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C59C7" w14:textId="77777777" w:rsidR="003244ED" w:rsidRDefault="00DB2E19">
      <w:pPr>
        <w:pStyle w:val="Title"/>
      </w:pPr>
      <w:r>
        <w:t>The</w:t>
      </w:r>
      <w:r>
        <w:rPr>
          <w:spacing w:val="-18"/>
        </w:rPr>
        <w:t xml:space="preserve"> </w:t>
      </w:r>
      <w:r>
        <w:t>Sir</w:t>
      </w:r>
      <w:r>
        <w:rPr>
          <w:spacing w:val="-14"/>
        </w:rPr>
        <w:t xml:space="preserve"> </w:t>
      </w:r>
      <w:r>
        <w:t>John</w:t>
      </w:r>
      <w:r>
        <w:rPr>
          <w:spacing w:val="-19"/>
        </w:rPr>
        <w:t xml:space="preserve"> </w:t>
      </w:r>
      <w:proofErr w:type="spellStart"/>
      <w:r>
        <w:t>Colfox</w:t>
      </w:r>
      <w:proofErr w:type="spellEnd"/>
      <w:r>
        <w:rPr>
          <w:spacing w:val="-17"/>
        </w:rPr>
        <w:t xml:space="preserve"> </w:t>
      </w:r>
      <w:r>
        <w:rPr>
          <w:spacing w:val="-2"/>
        </w:rPr>
        <w:t>Academy</w:t>
      </w:r>
    </w:p>
    <w:p w14:paraId="339CFD29" w14:textId="77777777" w:rsidR="003244ED" w:rsidRDefault="003244ED">
      <w:pPr>
        <w:pStyle w:val="BodyText"/>
        <w:rPr>
          <w:rFonts w:ascii="Arial"/>
          <w:b/>
          <w:sz w:val="20"/>
        </w:rPr>
      </w:pPr>
    </w:p>
    <w:p w14:paraId="28A8EDE1" w14:textId="77777777" w:rsidR="003244ED" w:rsidRDefault="003244ED">
      <w:pPr>
        <w:pStyle w:val="BodyText"/>
        <w:rPr>
          <w:rFonts w:ascii="Arial"/>
          <w:b/>
          <w:sz w:val="20"/>
        </w:rPr>
      </w:pPr>
    </w:p>
    <w:p w14:paraId="73BA9E5C" w14:textId="77777777" w:rsidR="003244ED" w:rsidRDefault="003244ED">
      <w:pPr>
        <w:pStyle w:val="BodyText"/>
        <w:rPr>
          <w:rFonts w:ascii="Arial"/>
          <w:b/>
          <w:sz w:val="20"/>
        </w:rPr>
      </w:pPr>
    </w:p>
    <w:p w14:paraId="595A3684" w14:textId="77777777" w:rsidR="003244ED" w:rsidRDefault="00DB2E19">
      <w:pPr>
        <w:pStyle w:val="BodyText"/>
        <w:spacing w:before="174"/>
        <w:rPr>
          <w:rFonts w:ascii="Arial"/>
          <w:b/>
          <w:sz w:val="20"/>
        </w:rPr>
      </w:pPr>
      <w:r>
        <w:rPr>
          <w:noProof/>
        </w:rPr>
        <w:drawing>
          <wp:anchor distT="0" distB="0" distL="0" distR="0" simplePos="0" relativeHeight="487587840" behindDoc="1" locked="0" layoutInCell="1" allowOverlap="1" wp14:anchorId="7B380788" wp14:editId="2F85D9E1">
            <wp:simplePos x="0" y="0"/>
            <wp:positionH relativeFrom="page">
              <wp:posOffset>2302510</wp:posOffset>
            </wp:positionH>
            <wp:positionV relativeFrom="paragraph">
              <wp:posOffset>271851</wp:posOffset>
            </wp:positionV>
            <wp:extent cx="3127119" cy="2162175"/>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3127119" cy="2162175"/>
                    </a:xfrm>
                    <a:prstGeom prst="rect">
                      <a:avLst/>
                    </a:prstGeom>
                  </pic:spPr>
                </pic:pic>
              </a:graphicData>
            </a:graphic>
          </wp:anchor>
        </w:drawing>
      </w:r>
    </w:p>
    <w:p w14:paraId="74EA52F9" w14:textId="77777777" w:rsidR="003244ED" w:rsidRDefault="003244ED">
      <w:pPr>
        <w:pStyle w:val="BodyText"/>
        <w:rPr>
          <w:rFonts w:ascii="Arial"/>
          <w:b/>
          <w:sz w:val="20"/>
        </w:rPr>
      </w:pPr>
    </w:p>
    <w:p w14:paraId="5C7DFF4F" w14:textId="77777777" w:rsidR="003244ED" w:rsidRDefault="003244ED">
      <w:pPr>
        <w:pStyle w:val="BodyText"/>
        <w:rPr>
          <w:rFonts w:ascii="Arial"/>
          <w:b/>
          <w:sz w:val="20"/>
        </w:rPr>
      </w:pPr>
    </w:p>
    <w:p w14:paraId="68B8666B" w14:textId="77777777" w:rsidR="003244ED" w:rsidRDefault="003244ED">
      <w:pPr>
        <w:pStyle w:val="BodyText"/>
        <w:rPr>
          <w:rFonts w:ascii="Arial"/>
          <w:b/>
          <w:sz w:val="20"/>
        </w:rPr>
      </w:pPr>
    </w:p>
    <w:p w14:paraId="053E0638" w14:textId="77777777" w:rsidR="003244ED" w:rsidRDefault="003244ED">
      <w:pPr>
        <w:pStyle w:val="BodyText"/>
        <w:rPr>
          <w:rFonts w:ascii="Arial"/>
          <w:b/>
          <w:sz w:val="20"/>
        </w:rPr>
      </w:pPr>
    </w:p>
    <w:p w14:paraId="378142AC" w14:textId="77777777" w:rsidR="003244ED" w:rsidRDefault="003244ED">
      <w:pPr>
        <w:pStyle w:val="BodyText"/>
        <w:rPr>
          <w:rFonts w:ascii="Arial"/>
          <w:b/>
          <w:sz w:val="20"/>
        </w:rPr>
      </w:pPr>
    </w:p>
    <w:p w14:paraId="74E7A064" w14:textId="77777777" w:rsidR="003244ED" w:rsidRDefault="00DB2E19">
      <w:pPr>
        <w:pStyle w:val="BodyText"/>
        <w:spacing w:before="8"/>
        <w:rPr>
          <w:rFonts w:ascii="Arial"/>
          <w:b/>
          <w:sz w:val="20"/>
        </w:rPr>
      </w:pPr>
      <w:r>
        <w:rPr>
          <w:noProof/>
        </w:rPr>
        <mc:AlternateContent>
          <mc:Choice Requires="wps">
            <w:drawing>
              <wp:anchor distT="0" distB="0" distL="0" distR="0" simplePos="0" relativeHeight="487588352" behindDoc="1" locked="0" layoutInCell="1" allowOverlap="1" wp14:anchorId="3D044EC0" wp14:editId="694DF690">
                <wp:simplePos x="0" y="0"/>
                <wp:positionH relativeFrom="page">
                  <wp:posOffset>1197610</wp:posOffset>
                </wp:positionH>
                <wp:positionV relativeFrom="paragraph">
                  <wp:posOffset>169607</wp:posOffset>
                </wp:positionV>
                <wp:extent cx="5624830" cy="59182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4830" cy="591820"/>
                        </a:xfrm>
                        <a:prstGeom prst="rect">
                          <a:avLst/>
                        </a:prstGeom>
                        <a:ln w="6096">
                          <a:solidFill>
                            <a:srgbClr val="000000"/>
                          </a:solidFill>
                          <a:prstDash val="solid"/>
                        </a:ln>
                      </wps:spPr>
                      <wps:txbx>
                        <w:txbxContent>
                          <w:p w14:paraId="64D79532" w14:textId="77777777" w:rsidR="003244ED" w:rsidRDefault="00DB2E19">
                            <w:pPr>
                              <w:spacing w:before="279"/>
                              <w:ind w:right="445"/>
                              <w:jc w:val="center"/>
                              <w:rPr>
                                <w:rFonts w:ascii="Calibri"/>
                                <w:b/>
                                <w:sz w:val="32"/>
                              </w:rPr>
                            </w:pPr>
                            <w:r>
                              <w:rPr>
                                <w:rFonts w:ascii="Calibri"/>
                                <w:b/>
                                <w:spacing w:val="-2"/>
                                <w:sz w:val="32"/>
                              </w:rPr>
                              <w:t>Anti-Bullying</w:t>
                            </w:r>
                            <w:r>
                              <w:rPr>
                                <w:rFonts w:ascii="Calibri"/>
                                <w:b/>
                                <w:spacing w:val="2"/>
                                <w:sz w:val="32"/>
                              </w:rPr>
                              <w:t xml:space="preserve"> </w:t>
                            </w:r>
                            <w:r>
                              <w:rPr>
                                <w:rFonts w:ascii="Calibri"/>
                                <w:b/>
                                <w:spacing w:val="-2"/>
                                <w:sz w:val="32"/>
                              </w:rPr>
                              <w:t>Policy</w:t>
                            </w:r>
                          </w:p>
                        </w:txbxContent>
                      </wps:txbx>
                      <wps:bodyPr wrap="square" lIns="0" tIns="0" rIns="0" bIns="0" rtlCol="0">
                        <a:noAutofit/>
                      </wps:bodyPr>
                    </wps:wsp>
                  </a:graphicData>
                </a:graphic>
              </wp:anchor>
            </w:drawing>
          </mc:Choice>
          <mc:Fallback>
            <w:pict>
              <v:shapetype w14:anchorId="3D044EC0" id="_x0000_t202" coordsize="21600,21600" o:spt="202" path="m,l,21600r21600,l21600,xe">
                <v:stroke joinstyle="miter"/>
                <v:path gradientshapeok="t" o:connecttype="rect"/>
              </v:shapetype>
              <v:shape id="Textbox 4" o:spid="_x0000_s1026" type="#_x0000_t202" style="position:absolute;margin-left:94.3pt;margin-top:13.35pt;width:442.9pt;height:46.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" filled="f" strokeweight=".48pt">
                <v:path arrowok="t"/>
                <v:textbox inset="0,0,0,0">
                  <w:txbxContent>
                    <w:p w14:paraId="64D79532" w14:textId="77777777" w:rsidR="003244ED" w:rsidRDefault="00DB2E19">
                      <w:pPr>
                        <w:spacing w:before="279"/>
                        <w:ind w:right="445"/>
                        <w:jc w:val="center"/>
                        <w:rPr>
                          <w:rFonts w:ascii="Calibri"/>
                          <w:b/>
                          <w:sz w:val="32"/>
                        </w:rPr>
                      </w:pPr>
                      <w:r>
                        <w:rPr>
                          <w:rFonts w:ascii="Calibri"/>
                          <w:b/>
                          <w:spacing w:val="-2"/>
                          <w:sz w:val="32"/>
                        </w:rPr>
                        <w:t>Anti-Bullying</w:t>
                      </w:r>
                      <w:r>
                        <w:rPr>
                          <w:rFonts w:ascii="Calibri"/>
                          <w:b/>
                          <w:spacing w:val="2"/>
                          <w:sz w:val="32"/>
                        </w:rPr>
                        <w:t xml:space="preserve"> </w:t>
                      </w:r>
                      <w:r>
                        <w:rPr>
                          <w:rFonts w:ascii="Calibri"/>
                          <w:b/>
                          <w:spacing w:val="-2"/>
                          <w:sz w:val="32"/>
                        </w:rPr>
                        <w:t>Policy</w:t>
                      </w:r>
                    </w:p>
                  </w:txbxContent>
                </v:textbox>
                <w10:wrap type="topAndBottom" anchorx="page"/>
              </v:shape>
            </w:pict>
          </mc:Fallback>
        </mc:AlternateContent>
      </w:r>
    </w:p>
    <w:p w14:paraId="75010959" w14:textId="77777777" w:rsidR="003244ED" w:rsidRDefault="003244ED">
      <w:pPr>
        <w:pStyle w:val="BodyText"/>
        <w:spacing w:before="162"/>
        <w:rPr>
          <w:rFonts w:ascii="Arial"/>
          <w:b/>
          <w:sz w:val="56"/>
        </w:rPr>
      </w:pPr>
    </w:p>
    <w:p w14:paraId="43D08043" w14:textId="77777777" w:rsidR="003244ED" w:rsidRDefault="00DB2E19">
      <w:pPr>
        <w:tabs>
          <w:tab w:val="left" w:pos="4543"/>
        </w:tabs>
        <w:ind w:left="220"/>
        <w:rPr>
          <w:rFonts w:ascii="Arial"/>
          <w:b/>
          <w:sz w:val="24"/>
        </w:rPr>
      </w:pPr>
      <w:r>
        <w:rPr>
          <w:rFonts w:ascii="Arial"/>
          <w:b/>
          <w:spacing w:val="-2"/>
          <w:sz w:val="24"/>
        </w:rPr>
        <w:t>Headteacher:</w:t>
      </w:r>
      <w:r>
        <w:rPr>
          <w:rFonts w:ascii="Arial"/>
          <w:b/>
          <w:sz w:val="24"/>
        </w:rPr>
        <w:tab/>
        <w:t>Adam</w:t>
      </w:r>
      <w:r>
        <w:rPr>
          <w:rFonts w:ascii="Arial"/>
          <w:b/>
          <w:spacing w:val="-8"/>
          <w:sz w:val="24"/>
        </w:rPr>
        <w:t xml:space="preserve"> </w:t>
      </w:r>
      <w:r>
        <w:rPr>
          <w:rFonts w:ascii="Arial"/>
          <w:b/>
          <w:spacing w:val="-2"/>
          <w:sz w:val="24"/>
        </w:rPr>
        <w:t>Shelley</w:t>
      </w:r>
    </w:p>
    <w:p w14:paraId="30D55798" w14:textId="77777777" w:rsidR="003244ED" w:rsidRDefault="00DB2E19">
      <w:pPr>
        <w:tabs>
          <w:tab w:val="left" w:pos="4543"/>
        </w:tabs>
        <w:spacing w:before="274"/>
        <w:ind w:left="220"/>
        <w:rPr>
          <w:rFonts w:ascii="Arial"/>
          <w:b/>
          <w:sz w:val="24"/>
        </w:rPr>
      </w:pPr>
      <w:r>
        <w:rPr>
          <w:rFonts w:ascii="Arial"/>
          <w:b/>
          <w:sz w:val="24"/>
        </w:rPr>
        <w:t>Policy</w:t>
      </w:r>
      <w:r>
        <w:rPr>
          <w:rFonts w:ascii="Arial"/>
          <w:b/>
          <w:spacing w:val="-13"/>
          <w:sz w:val="24"/>
        </w:rPr>
        <w:t xml:space="preserve"> </w:t>
      </w:r>
      <w:r>
        <w:rPr>
          <w:rFonts w:ascii="Arial"/>
          <w:b/>
          <w:sz w:val="24"/>
        </w:rPr>
        <w:t>Written</w:t>
      </w:r>
      <w:r>
        <w:rPr>
          <w:rFonts w:ascii="Arial"/>
          <w:b/>
          <w:spacing w:val="-4"/>
          <w:sz w:val="24"/>
        </w:rPr>
        <w:t xml:space="preserve"> </w:t>
      </w:r>
      <w:r>
        <w:rPr>
          <w:rFonts w:ascii="Arial"/>
          <w:b/>
          <w:spacing w:val="-5"/>
          <w:sz w:val="24"/>
        </w:rPr>
        <w:t>by</w:t>
      </w:r>
      <w:r>
        <w:rPr>
          <w:rFonts w:ascii="Arial"/>
          <w:b/>
          <w:sz w:val="24"/>
        </w:rPr>
        <w:tab/>
        <w:t>The</w:t>
      </w:r>
      <w:r>
        <w:rPr>
          <w:rFonts w:ascii="Arial"/>
          <w:b/>
          <w:spacing w:val="-6"/>
          <w:sz w:val="24"/>
        </w:rPr>
        <w:t xml:space="preserve"> </w:t>
      </w:r>
      <w:r>
        <w:rPr>
          <w:rFonts w:ascii="Arial"/>
          <w:b/>
          <w:sz w:val="24"/>
        </w:rPr>
        <w:t>Sir</w:t>
      </w:r>
      <w:r>
        <w:rPr>
          <w:rFonts w:ascii="Arial"/>
          <w:b/>
          <w:spacing w:val="-7"/>
          <w:sz w:val="24"/>
        </w:rPr>
        <w:t xml:space="preserve"> </w:t>
      </w:r>
      <w:r>
        <w:rPr>
          <w:rFonts w:ascii="Arial"/>
          <w:b/>
          <w:sz w:val="24"/>
        </w:rPr>
        <w:t>John</w:t>
      </w:r>
      <w:r>
        <w:rPr>
          <w:rFonts w:ascii="Arial"/>
          <w:b/>
          <w:spacing w:val="-11"/>
          <w:sz w:val="24"/>
        </w:rPr>
        <w:t xml:space="preserve"> </w:t>
      </w:r>
      <w:proofErr w:type="spellStart"/>
      <w:r>
        <w:rPr>
          <w:rFonts w:ascii="Arial"/>
          <w:b/>
          <w:sz w:val="24"/>
        </w:rPr>
        <w:t>Colfox</w:t>
      </w:r>
      <w:proofErr w:type="spellEnd"/>
      <w:r>
        <w:rPr>
          <w:rFonts w:ascii="Arial"/>
          <w:b/>
          <w:spacing w:val="-7"/>
          <w:sz w:val="24"/>
        </w:rPr>
        <w:t xml:space="preserve"> </w:t>
      </w:r>
      <w:r>
        <w:rPr>
          <w:rFonts w:ascii="Arial"/>
          <w:b/>
          <w:spacing w:val="-2"/>
          <w:sz w:val="24"/>
        </w:rPr>
        <w:t>Academy</w:t>
      </w:r>
    </w:p>
    <w:p w14:paraId="038E201D" w14:textId="77777777" w:rsidR="003244ED" w:rsidRDefault="003244ED">
      <w:pPr>
        <w:pStyle w:val="BodyText"/>
        <w:spacing w:before="5"/>
        <w:rPr>
          <w:rFonts w:ascii="Arial"/>
          <w:b/>
          <w:sz w:val="24"/>
        </w:rPr>
      </w:pPr>
    </w:p>
    <w:p w14:paraId="7E72AD5B" w14:textId="48EADB1B" w:rsidR="003244ED" w:rsidRDefault="00DB2E19">
      <w:pPr>
        <w:tabs>
          <w:tab w:val="left" w:pos="4543"/>
        </w:tabs>
        <w:spacing w:before="1" w:line="480" w:lineRule="auto"/>
        <w:ind w:left="220" w:right="3802"/>
        <w:rPr>
          <w:rFonts w:ascii="Arial"/>
          <w:b/>
          <w:sz w:val="24"/>
        </w:rPr>
      </w:pPr>
      <w:r>
        <w:rPr>
          <w:rFonts w:ascii="Arial"/>
          <w:b/>
          <w:sz w:val="24"/>
        </w:rPr>
        <w:t>Policy Reviewed</w:t>
      </w:r>
      <w:r>
        <w:rPr>
          <w:rFonts w:ascii="Arial"/>
          <w:b/>
          <w:sz w:val="24"/>
        </w:rPr>
        <w:tab/>
        <w:t>June</w:t>
      </w:r>
      <w:r>
        <w:rPr>
          <w:rFonts w:ascii="Arial"/>
          <w:b/>
          <w:spacing w:val="-17"/>
          <w:sz w:val="24"/>
        </w:rPr>
        <w:t xml:space="preserve"> </w:t>
      </w:r>
      <w:r>
        <w:rPr>
          <w:rFonts w:ascii="Arial"/>
          <w:b/>
          <w:sz w:val="24"/>
        </w:rPr>
        <w:t>2024 Ratified by Board of Governors</w:t>
      </w:r>
      <w:r>
        <w:rPr>
          <w:rFonts w:ascii="Arial"/>
          <w:b/>
          <w:sz w:val="24"/>
        </w:rPr>
        <w:tab/>
        <w:t>*** 2024 Date for Review</w:t>
      </w:r>
      <w:r>
        <w:rPr>
          <w:rFonts w:ascii="Arial"/>
          <w:b/>
          <w:sz w:val="24"/>
        </w:rPr>
        <w:tab/>
        <w:t>June</w:t>
      </w:r>
      <w:r>
        <w:rPr>
          <w:rFonts w:ascii="Arial"/>
          <w:b/>
          <w:spacing w:val="-17"/>
          <w:sz w:val="24"/>
        </w:rPr>
        <w:t xml:space="preserve"> </w:t>
      </w:r>
      <w:r>
        <w:rPr>
          <w:rFonts w:ascii="Arial"/>
          <w:b/>
          <w:sz w:val="24"/>
        </w:rPr>
        <w:t>2026</w:t>
      </w:r>
    </w:p>
    <w:p w14:paraId="10717E70" w14:textId="77777777" w:rsidR="003244ED" w:rsidRDefault="00DB2E19">
      <w:pPr>
        <w:tabs>
          <w:tab w:val="left" w:pos="4608"/>
          <w:tab w:val="left" w:pos="8126"/>
        </w:tabs>
        <w:spacing w:before="273"/>
        <w:ind w:left="220"/>
        <w:rPr>
          <w:rFonts w:ascii="Arial"/>
          <w:b/>
          <w:sz w:val="24"/>
        </w:rPr>
      </w:pPr>
      <w:r>
        <w:rPr>
          <w:rFonts w:ascii="Arial"/>
          <w:b/>
          <w:sz w:val="24"/>
        </w:rPr>
        <w:t>Signature</w:t>
      </w:r>
      <w:r>
        <w:rPr>
          <w:rFonts w:ascii="Arial"/>
          <w:b/>
          <w:spacing w:val="-8"/>
          <w:sz w:val="24"/>
        </w:rPr>
        <w:t xml:space="preserve"> </w:t>
      </w:r>
      <w:r>
        <w:rPr>
          <w:rFonts w:ascii="Arial"/>
          <w:b/>
          <w:sz w:val="24"/>
        </w:rPr>
        <w:t>of</w:t>
      </w:r>
      <w:r>
        <w:rPr>
          <w:rFonts w:ascii="Arial"/>
          <w:b/>
          <w:spacing w:val="-8"/>
          <w:sz w:val="24"/>
        </w:rPr>
        <w:t xml:space="preserve"> </w:t>
      </w:r>
      <w:r>
        <w:rPr>
          <w:rFonts w:ascii="Arial"/>
          <w:b/>
          <w:spacing w:val="-4"/>
          <w:sz w:val="24"/>
        </w:rPr>
        <w:t>Chair</w:t>
      </w:r>
      <w:r>
        <w:rPr>
          <w:rFonts w:ascii="Arial"/>
          <w:b/>
          <w:sz w:val="24"/>
        </w:rPr>
        <w:tab/>
      </w:r>
      <w:r>
        <w:rPr>
          <w:rFonts w:ascii="Arial"/>
          <w:b/>
          <w:sz w:val="24"/>
          <w:u w:val="thick"/>
        </w:rPr>
        <w:tab/>
      </w:r>
    </w:p>
    <w:p w14:paraId="6D0C4442" w14:textId="77777777" w:rsidR="003244ED" w:rsidRDefault="003244ED">
      <w:pPr>
        <w:rPr>
          <w:rFonts w:ascii="Arial"/>
          <w:sz w:val="24"/>
        </w:rPr>
        <w:sectPr w:rsidR="003244ED">
          <w:footerReference w:type="default" r:id="rId11"/>
          <w:type w:val="continuous"/>
          <w:pgSz w:w="11920" w:h="16850"/>
          <w:pgMar w:top="1440" w:right="1060" w:bottom="1120" w:left="1340" w:header="0" w:footer="925" w:gutter="0"/>
          <w:pgNumType w:start="1"/>
          <w:cols w:space="720"/>
        </w:sectPr>
      </w:pPr>
    </w:p>
    <w:p w14:paraId="0AA39350" w14:textId="77777777" w:rsidR="003244ED" w:rsidRDefault="00DB2E19">
      <w:pPr>
        <w:pStyle w:val="Heading1"/>
        <w:ind w:left="220"/>
      </w:pPr>
      <w:r>
        <w:lastRenderedPageBreak/>
        <w:t>The</w:t>
      </w:r>
      <w:r>
        <w:rPr>
          <w:spacing w:val="-19"/>
        </w:rPr>
        <w:t xml:space="preserve"> </w:t>
      </w:r>
      <w:r>
        <w:t>Sir</w:t>
      </w:r>
      <w:r>
        <w:rPr>
          <w:spacing w:val="-17"/>
        </w:rPr>
        <w:t xml:space="preserve"> </w:t>
      </w:r>
      <w:r>
        <w:t>John</w:t>
      </w:r>
      <w:r>
        <w:rPr>
          <w:spacing w:val="-16"/>
        </w:rPr>
        <w:t xml:space="preserve"> </w:t>
      </w:r>
      <w:proofErr w:type="spellStart"/>
      <w:r>
        <w:t>Colfox</w:t>
      </w:r>
      <w:proofErr w:type="spellEnd"/>
      <w:r>
        <w:rPr>
          <w:spacing w:val="-8"/>
        </w:rPr>
        <w:t xml:space="preserve"> </w:t>
      </w:r>
      <w:r>
        <w:t>Academy</w:t>
      </w:r>
      <w:r>
        <w:rPr>
          <w:spacing w:val="-11"/>
        </w:rPr>
        <w:t xml:space="preserve"> </w:t>
      </w:r>
      <w:r>
        <w:t>Anti-Bullying</w:t>
      </w:r>
      <w:r>
        <w:rPr>
          <w:spacing w:val="-15"/>
        </w:rPr>
        <w:t xml:space="preserve"> </w:t>
      </w:r>
      <w:r>
        <w:rPr>
          <w:spacing w:val="-2"/>
        </w:rPr>
        <w:t>Policy</w:t>
      </w:r>
    </w:p>
    <w:p w14:paraId="405716F0" w14:textId="77777777" w:rsidR="003244ED" w:rsidRDefault="00DB2E19">
      <w:pPr>
        <w:spacing w:before="309" w:line="259" w:lineRule="auto"/>
        <w:ind w:left="220"/>
      </w:pPr>
      <w:r>
        <w:t>As</w:t>
      </w:r>
      <w:r>
        <w:rPr>
          <w:spacing w:val="-2"/>
        </w:rPr>
        <w:t xml:space="preserve"> </w:t>
      </w:r>
      <w:r>
        <w:t>a</w:t>
      </w:r>
      <w:r>
        <w:rPr>
          <w:spacing w:val="-3"/>
        </w:rPr>
        <w:t xml:space="preserve"> </w:t>
      </w:r>
      <w:r>
        <w:t>‘Gold’</w:t>
      </w:r>
      <w:r>
        <w:rPr>
          <w:spacing w:val="-3"/>
        </w:rPr>
        <w:t xml:space="preserve"> </w:t>
      </w:r>
      <w:r>
        <w:t>Rights</w:t>
      </w:r>
      <w:r>
        <w:rPr>
          <w:spacing w:val="-4"/>
        </w:rPr>
        <w:t xml:space="preserve"> </w:t>
      </w:r>
      <w:r>
        <w:t>Respecting</w:t>
      </w:r>
      <w:r>
        <w:rPr>
          <w:spacing w:val="-3"/>
        </w:rPr>
        <w:t xml:space="preserve"> </w:t>
      </w:r>
      <w:r>
        <w:t>School</w:t>
      </w:r>
      <w:r>
        <w:rPr>
          <w:spacing w:val="-2"/>
        </w:rPr>
        <w:t xml:space="preserve"> </w:t>
      </w:r>
      <w:r>
        <w:t>and</w:t>
      </w:r>
      <w:r>
        <w:rPr>
          <w:spacing w:val="-5"/>
        </w:rPr>
        <w:t xml:space="preserve"> </w:t>
      </w:r>
      <w:r>
        <w:t>part</w:t>
      </w:r>
      <w:r>
        <w:rPr>
          <w:spacing w:val="-1"/>
        </w:rPr>
        <w:t xml:space="preserve"> </w:t>
      </w:r>
      <w:r>
        <w:t>of</w:t>
      </w:r>
      <w:r>
        <w:rPr>
          <w:spacing w:val="-4"/>
        </w:rPr>
        <w:t xml:space="preserve"> </w:t>
      </w:r>
      <w:r>
        <w:t>the</w:t>
      </w:r>
      <w:r>
        <w:rPr>
          <w:spacing w:val="-3"/>
        </w:rPr>
        <w:t xml:space="preserve"> </w:t>
      </w:r>
      <w:r>
        <w:t>Initio</w:t>
      </w:r>
      <w:r>
        <w:rPr>
          <w:spacing w:val="-3"/>
        </w:rPr>
        <w:t xml:space="preserve"> </w:t>
      </w:r>
      <w:r>
        <w:t>Learning</w:t>
      </w:r>
      <w:r>
        <w:rPr>
          <w:spacing w:val="-3"/>
        </w:rPr>
        <w:t xml:space="preserve"> </w:t>
      </w:r>
      <w:r>
        <w:t>Trust,</w:t>
      </w:r>
      <w:r>
        <w:rPr>
          <w:spacing w:val="-1"/>
        </w:rPr>
        <w:t xml:space="preserve"> </w:t>
      </w:r>
      <w:r>
        <w:t>our</w:t>
      </w:r>
      <w:r>
        <w:rPr>
          <w:spacing w:val="-2"/>
        </w:rPr>
        <w:t xml:space="preserve"> </w:t>
      </w:r>
      <w:r>
        <w:t xml:space="preserve">Anti-Bullying Policy has been produced in the belief that </w:t>
      </w:r>
      <w:r>
        <w:rPr>
          <w:rFonts w:ascii="Arial" w:hAnsi="Arial"/>
          <w:b/>
        </w:rPr>
        <w:t>all our students have the</w:t>
      </w:r>
      <w:r>
        <w:rPr>
          <w:rFonts w:ascii="Arial" w:hAnsi="Arial"/>
          <w:b/>
          <w:spacing w:val="-1"/>
        </w:rPr>
        <w:t xml:space="preserve"> </w:t>
      </w:r>
      <w:r>
        <w:rPr>
          <w:rFonts w:ascii="Arial" w:hAnsi="Arial"/>
          <w:b/>
        </w:rPr>
        <w:t>right to enjoy</w:t>
      </w:r>
      <w:r>
        <w:rPr>
          <w:rFonts w:ascii="Arial" w:hAnsi="Arial"/>
          <w:b/>
          <w:spacing w:val="-3"/>
        </w:rPr>
        <w:t xml:space="preserve"> </w:t>
      </w:r>
      <w:r>
        <w:rPr>
          <w:rFonts w:ascii="Arial" w:hAnsi="Arial"/>
          <w:b/>
        </w:rPr>
        <w:t xml:space="preserve">their education and flourish in an environment which </w:t>
      </w:r>
      <w:proofErr w:type="spellStart"/>
      <w:r>
        <w:rPr>
          <w:rFonts w:ascii="Arial" w:hAnsi="Arial"/>
          <w:b/>
        </w:rPr>
        <w:t>recognises</w:t>
      </w:r>
      <w:proofErr w:type="spellEnd"/>
      <w:r>
        <w:rPr>
          <w:rFonts w:ascii="Arial" w:hAnsi="Arial"/>
          <w:b/>
        </w:rPr>
        <w:t xml:space="preserve"> them as individuals and ensures they are protected from all forms of personal abuse</w:t>
      </w:r>
      <w:r>
        <w:t>.</w:t>
      </w:r>
    </w:p>
    <w:p w14:paraId="6817DBD6" w14:textId="77777777" w:rsidR="003244ED" w:rsidRDefault="003244ED">
      <w:pPr>
        <w:pStyle w:val="BodyText"/>
        <w:spacing w:before="54"/>
      </w:pPr>
    </w:p>
    <w:p w14:paraId="76599B19" w14:textId="77777777" w:rsidR="003244ED" w:rsidRDefault="00DB2E19">
      <w:pPr>
        <w:pStyle w:val="BodyText"/>
        <w:spacing w:line="259" w:lineRule="auto"/>
        <w:ind w:left="220" w:right="163"/>
      </w:pPr>
      <w:r>
        <w:t>The</w:t>
      </w:r>
      <w:r>
        <w:rPr>
          <w:spacing w:val="-4"/>
        </w:rPr>
        <w:t xml:space="preserve"> </w:t>
      </w:r>
      <w:r>
        <w:t>term</w:t>
      </w:r>
      <w:r>
        <w:rPr>
          <w:spacing w:val="-2"/>
        </w:rPr>
        <w:t xml:space="preserve"> </w:t>
      </w:r>
      <w:r>
        <w:t>‘bullying’</w:t>
      </w:r>
      <w:r>
        <w:rPr>
          <w:spacing w:val="-2"/>
        </w:rPr>
        <w:t xml:space="preserve"> </w:t>
      </w:r>
      <w:r>
        <w:t>refers</w:t>
      </w:r>
      <w:r>
        <w:rPr>
          <w:spacing w:val="-3"/>
        </w:rPr>
        <w:t xml:space="preserve"> </w:t>
      </w:r>
      <w:r>
        <w:t>to</w:t>
      </w:r>
      <w:r>
        <w:rPr>
          <w:spacing w:val="-4"/>
        </w:rPr>
        <w:t xml:space="preserve"> </w:t>
      </w:r>
      <w:r>
        <w:t>a</w:t>
      </w:r>
      <w:r>
        <w:rPr>
          <w:spacing w:val="-4"/>
        </w:rPr>
        <w:t xml:space="preserve"> </w:t>
      </w:r>
      <w:r>
        <w:t>range</w:t>
      </w:r>
      <w:r>
        <w:rPr>
          <w:spacing w:val="-2"/>
        </w:rPr>
        <w:t xml:space="preserve"> </w:t>
      </w:r>
      <w:r>
        <w:t>of harmful</w:t>
      </w:r>
      <w:r>
        <w:rPr>
          <w:spacing w:val="-3"/>
        </w:rPr>
        <w:t xml:space="preserve"> </w:t>
      </w:r>
      <w:proofErr w:type="spellStart"/>
      <w:r>
        <w:t>behaviours</w:t>
      </w:r>
      <w:proofErr w:type="spellEnd"/>
      <w:r>
        <w:t>, both</w:t>
      </w:r>
      <w:r>
        <w:rPr>
          <w:spacing w:val="-4"/>
        </w:rPr>
        <w:t xml:space="preserve"> </w:t>
      </w:r>
      <w:r>
        <w:t>physical</w:t>
      </w:r>
      <w:r>
        <w:rPr>
          <w:spacing w:val="-3"/>
        </w:rPr>
        <w:t xml:space="preserve"> </w:t>
      </w:r>
      <w:r>
        <w:t>and</w:t>
      </w:r>
      <w:r>
        <w:rPr>
          <w:spacing w:val="-2"/>
        </w:rPr>
        <w:t xml:space="preserve"> </w:t>
      </w:r>
      <w:r>
        <w:t xml:space="preserve">psychological. There are many definitions of what constitutes bullying, but we believe that all bullying </w:t>
      </w:r>
      <w:proofErr w:type="spellStart"/>
      <w:r>
        <w:t>behaviour</w:t>
      </w:r>
      <w:proofErr w:type="spellEnd"/>
      <w:r>
        <w:t xml:space="preserve"> usually has the following features:</w:t>
      </w:r>
    </w:p>
    <w:p w14:paraId="669FFFAC" w14:textId="77777777" w:rsidR="003244ED" w:rsidRDefault="00DB2E19">
      <w:pPr>
        <w:pStyle w:val="ListParagraph"/>
        <w:numPr>
          <w:ilvl w:val="0"/>
          <w:numId w:val="3"/>
        </w:numPr>
        <w:tabs>
          <w:tab w:val="left" w:pos="816"/>
          <w:tab w:val="left" w:pos="820"/>
        </w:tabs>
        <w:spacing w:before="162" w:line="247" w:lineRule="auto"/>
        <w:ind w:right="474" w:hanging="360"/>
      </w:pPr>
      <w:r>
        <w:rPr>
          <w:rFonts w:ascii="Arial"/>
          <w:b/>
        </w:rPr>
        <w:t xml:space="preserve">It is repetitive and persistent </w:t>
      </w:r>
      <w:r>
        <w:t>- although sometimes a single incident can have the same</w:t>
      </w:r>
      <w:r>
        <w:rPr>
          <w:spacing w:val="-2"/>
        </w:rPr>
        <w:t xml:space="preserve"> </w:t>
      </w:r>
      <w:r>
        <w:t>impact</w:t>
      </w:r>
      <w:r>
        <w:rPr>
          <w:spacing w:val="-7"/>
        </w:rPr>
        <w:t xml:space="preserve"> </w:t>
      </w:r>
      <w:r>
        <w:t>as</w:t>
      </w:r>
      <w:r>
        <w:rPr>
          <w:spacing w:val="-6"/>
        </w:rPr>
        <w:t xml:space="preserve"> </w:t>
      </w:r>
      <w:r>
        <w:t>persistent</w:t>
      </w:r>
      <w:r>
        <w:rPr>
          <w:spacing w:val="-6"/>
        </w:rPr>
        <w:t xml:space="preserve"> </w:t>
      </w:r>
      <w:proofErr w:type="spellStart"/>
      <w:r>
        <w:t>behaviour</w:t>
      </w:r>
      <w:proofErr w:type="spellEnd"/>
      <w:r>
        <w:rPr>
          <w:spacing w:val="-1"/>
        </w:rPr>
        <w:t xml:space="preserve"> </w:t>
      </w:r>
      <w:r>
        <w:t>over</w:t>
      </w:r>
      <w:r>
        <w:rPr>
          <w:spacing w:val="-4"/>
        </w:rPr>
        <w:t xml:space="preserve"> </w:t>
      </w:r>
      <w:r>
        <w:t>time,</w:t>
      </w:r>
      <w:r>
        <w:rPr>
          <w:spacing w:val="-7"/>
        </w:rPr>
        <w:t xml:space="preserve"> </w:t>
      </w:r>
      <w:r>
        <w:t>for</w:t>
      </w:r>
      <w:r>
        <w:rPr>
          <w:spacing w:val="-2"/>
        </w:rPr>
        <w:t xml:space="preserve"> </w:t>
      </w:r>
      <w:r>
        <w:t>it</w:t>
      </w:r>
      <w:r>
        <w:rPr>
          <w:spacing w:val="-6"/>
        </w:rPr>
        <w:t xml:space="preserve"> </w:t>
      </w:r>
      <w:r>
        <w:t>can</w:t>
      </w:r>
      <w:r>
        <w:rPr>
          <w:spacing w:val="-5"/>
        </w:rPr>
        <w:t xml:space="preserve"> </w:t>
      </w:r>
      <w:r>
        <w:t>be</w:t>
      </w:r>
      <w:r>
        <w:rPr>
          <w:spacing w:val="-3"/>
        </w:rPr>
        <w:t xml:space="preserve"> </w:t>
      </w:r>
      <w:r>
        <w:t>experienced</w:t>
      </w:r>
      <w:r>
        <w:rPr>
          <w:spacing w:val="-8"/>
        </w:rPr>
        <w:t xml:space="preserve"> </w:t>
      </w:r>
      <w:r>
        <w:t>as</w:t>
      </w:r>
      <w:r>
        <w:rPr>
          <w:spacing w:val="-5"/>
        </w:rPr>
        <w:t xml:space="preserve"> </w:t>
      </w:r>
      <w:r>
        <w:t>part</w:t>
      </w:r>
      <w:r>
        <w:rPr>
          <w:spacing w:val="-4"/>
        </w:rPr>
        <w:t xml:space="preserve"> </w:t>
      </w:r>
      <w:r>
        <w:t>of</w:t>
      </w:r>
      <w:r>
        <w:rPr>
          <w:spacing w:val="-1"/>
        </w:rPr>
        <w:t xml:space="preserve"> </w:t>
      </w:r>
      <w:r>
        <w:t>a continuous pattern and can be threatening and intimidating.</w:t>
      </w:r>
    </w:p>
    <w:p w14:paraId="23205169" w14:textId="77777777" w:rsidR="003244ED" w:rsidRDefault="00DB2E19">
      <w:pPr>
        <w:pStyle w:val="ListParagraph"/>
        <w:numPr>
          <w:ilvl w:val="0"/>
          <w:numId w:val="3"/>
        </w:numPr>
        <w:tabs>
          <w:tab w:val="left" w:pos="816"/>
          <w:tab w:val="left" w:pos="820"/>
        </w:tabs>
        <w:spacing w:before="10" w:line="237" w:lineRule="auto"/>
        <w:ind w:right="1123" w:hanging="360"/>
      </w:pPr>
      <w:r>
        <w:t>It</w:t>
      </w:r>
      <w:r>
        <w:rPr>
          <w:spacing w:val="-3"/>
        </w:rPr>
        <w:t xml:space="preserve"> </w:t>
      </w:r>
      <w:r>
        <w:t>is</w:t>
      </w:r>
      <w:r>
        <w:rPr>
          <w:spacing w:val="-1"/>
        </w:rPr>
        <w:t xml:space="preserve"> </w:t>
      </w:r>
      <w:r>
        <w:rPr>
          <w:rFonts w:ascii="Arial"/>
          <w:b/>
        </w:rPr>
        <w:t>intentionally</w:t>
      </w:r>
      <w:r>
        <w:rPr>
          <w:rFonts w:ascii="Arial"/>
          <w:b/>
          <w:spacing w:val="-8"/>
        </w:rPr>
        <w:t xml:space="preserve"> </w:t>
      </w:r>
      <w:r>
        <w:rPr>
          <w:rFonts w:ascii="Arial"/>
          <w:b/>
        </w:rPr>
        <w:t>harmful</w:t>
      </w:r>
      <w:r>
        <w:rPr>
          <w:rFonts w:ascii="Arial"/>
          <w:b/>
          <w:spacing w:val="-3"/>
        </w:rPr>
        <w:t xml:space="preserve"> </w:t>
      </w:r>
      <w:r>
        <w:t>- although</w:t>
      </w:r>
      <w:r>
        <w:rPr>
          <w:spacing w:val="-4"/>
        </w:rPr>
        <w:t xml:space="preserve"> </w:t>
      </w:r>
      <w:r>
        <w:t>occasionally</w:t>
      </w:r>
      <w:r>
        <w:rPr>
          <w:spacing w:val="-4"/>
        </w:rPr>
        <w:t xml:space="preserve"> </w:t>
      </w:r>
      <w:r>
        <w:t>the</w:t>
      </w:r>
      <w:r>
        <w:rPr>
          <w:spacing w:val="-2"/>
        </w:rPr>
        <w:t xml:space="preserve"> </w:t>
      </w:r>
      <w:r>
        <w:t>distress</w:t>
      </w:r>
      <w:r>
        <w:rPr>
          <w:spacing w:val="-2"/>
        </w:rPr>
        <w:t xml:space="preserve"> </w:t>
      </w:r>
      <w:r>
        <w:t>it causes</w:t>
      </w:r>
      <w:r>
        <w:rPr>
          <w:spacing w:val="-2"/>
        </w:rPr>
        <w:t xml:space="preserve"> </w:t>
      </w:r>
      <w:r>
        <w:t>is</w:t>
      </w:r>
      <w:r>
        <w:rPr>
          <w:spacing w:val="-4"/>
        </w:rPr>
        <w:t xml:space="preserve"> </w:t>
      </w:r>
      <w:r>
        <w:t>not consciously intended by all those responsible.</w:t>
      </w:r>
    </w:p>
    <w:p w14:paraId="29E00083" w14:textId="77777777" w:rsidR="003244ED" w:rsidRDefault="00DB2E19">
      <w:pPr>
        <w:pStyle w:val="ListParagraph"/>
        <w:numPr>
          <w:ilvl w:val="0"/>
          <w:numId w:val="3"/>
        </w:numPr>
        <w:tabs>
          <w:tab w:val="left" w:pos="816"/>
          <w:tab w:val="left" w:pos="820"/>
        </w:tabs>
        <w:spacing w:before="17"/>
        <w:ind w:right="499" w:hanging="360"/>
      </w:pPr>
      <w:r>
        <w:t>It</w:t>
      </w:r>
      <w:r>
        <w:rPr>
          <w:spacing w:val="-6"/>
        </w:rPr>
        <w:t xml:space="preserve"> </w:t>
      </w:r>
      <w:r>
        <w:t>involves</w:t>
      </w:r>
      <w:r>
        <w:rPr>
          <w:spacing w:val="-9"/>
        </w:rPr>
        <w:t xml:space="preserve"> </w:t>
      </w:r>
      <w:r>
        <w:t>an</w:t>
      </w:r>
      <w:r>
        <w:rPr>
          <w:spacing w:val="-7"/>
        </w:rPr>
        <w:t xml:space="preserve"> </w:t>
      </w:r>
      <w:r>
        <w:rPr>
          <w:rFonts w:ascii="Arial"/>
          <w:b/>
        </w:rPr>
        <w:t>imbalance</w:t>
      </w:r>
      <w:r>
        <w:rPr>
          <w:rFonts w:ascii="Arial"/>
          <w:b/>
          <w:spacing w:val="-5"/>
        </w:rPr>
        <w:t xml:space="preserve"> </w:t>
      </w:r>
      <w:r>
        <w:rPr>
          <w:rFonts w:ascii="Arial"/>
          <w:b/>
        </w:rPr>
        <w:t>of</w:t>
      </w:r>
      <w:r>
        <w:rPr>
          <w:rFonts w:ascii="Arial"/>
          <w:b/>
          <w:spacing w:val="-6"/>
        </w:rPr>
        <w:t xml:space="preserve"> </w:t>
      </w:r>
      <w:r>
        <w:rPr>
          <w:rFonts w:ascii="Arial"/>
          <w:b/>
        </w:rPr>
        <w:t>power</w:t>
      </w:r>
      <w:r>
        <w:t>,</w:t>
      </w:r>
      <w:r>
        <w:rPr>
          <w:spacing w:val="-6"/>
        </w:rPr>
        <w:t xml:space="preserve"> </w:t>
      </w:r>
      <w:r>
        <w:t>leaving</w:t>
      </w:r>
      <w:r>
        <w:rPr>
          <w:spacing w:val="-5"/>
        </w:rPr>
        <w:t xml:space="preserve"> </w:t>
      </w:r>
      <w:r>
        <w:t>someone</w:t>
      </w:r>
      <w:r>
        <w:rPr>
          <w:spacing w:val="-9"/>
        </w:rPr>
        <w:t xml:space="preserve"> </w:t>
      </w:r>
      <w:r>
        <w:t>feeling</w:t>
      </w:r>
      <w:r>
        <w:rPr>
          <w:spacing w:val="-5"/>
        </w:rPr>
        <w:t xml:space="preserve"> </w:t>
      </w:r>
      <w:r>
        <w:t>helpless</w:t>
      </w:r>
      <w:r>
        <w:rPr>
          <w:spacing w:val="-7"/>
        </w:rPr>
        <w:t xml:space="preserve"> </w:t>
      </w:r>
      <w:r>
        <w:t>to</w:t>
      </w:r>
      <w:r>
        <w:rPr>
          <w:spacing w:val="-3"/>
        </w:rPr>
        <w:t xml:space="preserve"> </w:t>
      </w:r>
      <w:r>
        <w:t>prevent</w:t>
      </w:r>
      <w:r>
        <w:rPr>
          <w:spacing w:val="-3"/>
        </w:rPr>
        <w:t xml:space="preserve"> </w:t>
      </w:r>
      <w:r>
        <w:t>it</w:t>
      </w:r>
      <w:r>
        <w:rPr>
          <w:spacing w:val="-4"/>
        </w:rPr>
        <w:t xml:space="preserve"> </w:t>
      </w:r>
      <w:r>
        <w:t>or put a stop to it.</w:t>
      </w:r>
    </w:p>
    <w:p w14:paraId="1180737D" w14:textId="77777777" w:rsidR="003244ED" w:rsidRDefault="00DB2E19">
      <w:pPr>
        <w:pStyle w:val="ListParagraph"/>
        <w:numPr>
          <w:ilvl w:val="0"/>
          <w:numId w:val="3"/>
        </w:numPr>
        <w:tabs>
          <w:tab w:val="left" w:pos="816"/>
          <w:tab w:val="left" w:pos="820"/>
        </w:tabs>
        <w:spacing w:before="14"/>
        <w:ind w:right="205" w:hanging="360"/>
      </w:pPr>
      <w:r>
        <w:t>It</w:t>
      </w:r>
      <w:r>
        <w:rPr>
          <w:spacing w:val="-3"/>
        </w:rPr>
        <w:t xml:space="preserve"> </w:t>
      </w:r>
      <w:r>
        <w:t>causes</w:t>
      </w:r>
      <w:r>
        <w:rPr>
          <w:spacing w:val="-6"/>
        </w:rPr>
        <w:t xml:space="preserve"> </w:t>
      </w:r>
      <w:r>
        <w:t>feelings</w:t>
      </w:r>
      <w:r>
        <w:rPr>
          <w:spacing w:val="-1"/>
        </w:rPr>
        <w:t xml:space="preserve"> </w:t>
      </w:r>
      <w:r>
        <w:t xml:space="preserve">of </w:t>
      </w:r>
      <w:r>
        <w:rPr>
          <w:rFonts w:ascii="Arial"/>
          <w:b/>
        </w:rPr>
        <w:t>distress,</w:t>
      </w:r>
      <w:r>
        <w:rPr>
          <w:rFonts w:ascii="Arial"/>
          <w:b/>
          <w:spacing w:val="-3"/>
        </w:rPr>
        <w:t xml:space="preserve"> </w:t>
      </w:r>
      <w:r>
        <w:rPr>
          <w:rFonts w:ascii="Arial"/>
          <w:b/>
        </w:rPr>
        <w:t>fear,</w:t>
      </w:r>
      <w:r>
        <w:rPr>
          <w:rFonts w:ascii="Arial"/>
          <w:b/>
          <w:spacing w:val="-3"/>
        </w:rPr>
        <w:t xml:space="preserve"> </w:t>
      </w:r>
      <w:r>
        <w:rPr>
          <w:rFonts w:ascii="Arial"/>
          <w:b/>
        </w:rPr>
        <w:t>loneliness</w:t>
      </w:r>
      <w:r>
        <w:rPr>
          <w:rFonts w:ascii="Arial"/>
          <w:b/>
          <w:spacing w:val="-6"/>
        </w:rPr>
        <w:t xml:space="preserve"> </w:t>
      </w:r>
      <w:r>
        <w:rPr>
          <w:rFonts w:ascii="Arial"/>
          <w:b/>
        </w:rPr>
        <w:t>and</w:t>
      </w:r>
      <w:r>
        <w:rPr>
          <w:rFonts w:ascii="Arial"/>
          <w:b/>
          <w:spacing w:val="-2"/>
        </w:rPr>
        <w:t xml:space="preserve"> </w:t>
      </w:r>
      <w:r>
        <w:rPr>
          <w:rFonts w:ascii="Arial"/>
          <w:b/>
        </w:rPr>
        <w:t>a</w:t>
      </w:r>
      <w:r>
        <w:rPr>
          <w:rFonts w:ascii="Arial"/>
          <w:b/>
          <w:spacing w:val="-4"/>
        </w:rPr>
        <w:t xml:space="preserve"> </w:t>
      </w:r>
      <w:r>
        <w:rPr>
          <w:rFonts w:ascii="Arial"/>
          <w:b/>
        </w:rPr>
        <w:t>lack</w:t>
      </w:r>
      <w:r>
        <w:rPr>
          <w:rFonts w:ascii="Arial"/>
          <w:b/>
          <w:spacing w:val="-2"/>
        </w:rPr>
        <w:t xml:space="preserve"> </w:t>
      </w:r>
      <w:r>
        <w:rPr>
          <w:rFonts w:ascii="Arial"/>
          <w:b/>
        </w:rPr>
        <w:t>of</w:t>
      </w:r>
      <w:r>
        <w:rPr>
          <w:rFonts w:ascii="Arial"/>
          <w:b/>
          <w:spacing w:val="-1"/>
        </w:rPr>
        <w:t xml:space="preserve"> </w:t>
      </w:r>
      <w:r>
        <w:rPr>
          <w:rFonts w:ascii="Arial"/>
          <w:b/>
        </w:rPr>
        <w:t>confidence</w:t>
      </w:r>
      <w:r>
        <w:rPr>
          <w:rFonts w:ascii="Arial"/>
          <w:b/>
          <w:spacing w:val="-2"/>
        </w:rPr>
        <w:t xml:space="preserve"> </w:t>
      </w:r>
      <w:r>
        <w:t>in</w:t>
      </w:r>
      <w:r>
        <w:rPr>
          <w:spacing w:val="-2"/>
        </w:rPr>
        <w:t xml:space="preserve"> </w:t>
      </w:r>
      <w:r>
        <w:t>those</w:t>
      </w:r>
      <w:r>
        <w:rPr>
          <w:spacing w:val="-4"/>
        </w:rPr>
        <w:t xml:space="preserve"> </w:t>
      </w:r>
      <w:r>
        <w:t>who are victims.</w:t>
      </w:r>
    </w:p>
    <w:p w14:paraId="07DB4A58" w14:textId="77777777" w:rsidR="003244ED" w:rsidRDefault="00DB2E19">
      <w:pPr>
        <w:pStyle w:val="ListParagraph"/>
        <w:numPr>
          <w:ilvl w:val="0"/>
          <w:numId w:val="3"/>
        </w:numPr>
        <w:tabs>
          <w:tab w:val="left" w:pos="816"/>
        </w:tabs>
        <w:spacing w:before="13" w:line="267" w:lineRule="exact"/>
        <w:ind w:left="816" w:hanging="356"/>
      </w:pPr>
      <w:r>
        <w:t>It</w:t>
      </w:r>
      <w:r>
        <w:rPr>
          <w:spacing w:val="-13"/>
        </w:rPr>
        <w:t xml:space="preserve"> </w:t>
      </w:r>
      <w:r>
        <w:t>can</w:t>
      </w:r>
      <w:r>
        <w:rPr>
          <w:spacing w:val="-11"/>
        </w:rPr>
        <w:t xml:space="preserve"> </w:t>
      </w:r>
      <w:r>
        <w:t>take</w:t>
      </w:r>
      <w:r>
        <w:rPr>
          <w:spacing w:val="-7"/>
        </w:rPr>
        <w:t xml:space="preserve"> </w:t>
      </w:r>
      <w:r>
        <w:rPr>
          <w:rFonts w:ascii="Arial"/>
          <w:b/>
        </w:rPr>
        <w:t>different</w:t>
      </w:r>
      <w:r>
        <w:rPr>
          <w:rFonts w:ascii="Arial"/>
          <w:b/>
          <w:spacing w:val="-6"/>
        </w:rPr>
        <w:t xml:space="preserve"> </w:t>
      </w:r>
      <w:r>
        <w:rPr>
          <w:rFonts w:ascii="Arial"/>
          <w:b/>
        </w:rPr>
        <w:t>forms</w:t>
      </w:r>
      <w:r>
        <w:rPr>
          <w:rFonts w:ascii="Arial"/>
          <w:b/>
          <w:spacing w:val="-5"/>
        </w:rPr>
        <w:t xml:space="preserve"> </w:t>
      </w:r>
      <w:r>
        <w:t>including</w:t>
      </w:r>
      <w:r>
        <w:rPr>
          <w:spacing w:val="-6"/>
        </w:rPr>
        <w:t xml:space="preserve"> </w:t>
      </w:r>
      <w:r>
        <w:t>physical,</w:t>
      </w:r>
      <w:r>
        <w:rPr>
          <w:spacing w:val="-9"/>
        </w:rPr>
        <w:t xml:space="preserve"> </w:t>
      </w:r>
      <w:r>
        <w:t>verbal,</w:t>
      </w:r>
      <w:r>
        <w:rPr>
          <w:spacing w:val="-11"/>
        </w:rPr>
        <w:t xml:space="preserve"> </w:t>
      </w:r>
      <w:r>
        <w:t>indirect</w:t>
      </w:r>
      <w:r>
        <w:rPr>
          <w:spacing w:val="-7"/>
        </w:rPr>
        <w:t xml:space="preserve"> </w:t>
      </w:r>
      <w:r>
        <w:t>and</w:t>
      </w:r>
      <w:r>
        <w:rPr>
          <w:spacing w:val="-14"/>
        </w:rPr>
        <w:t xml:space="preserve"> </w:t>
      </w:r>
      <w:r>
        <w:t>cyber</w:t>
      </w:r>
      <w:r>
        <w:rPr>
          <w:spacing w:val="-8"/>
        </w:rPr>
        <w:t xml:space="preserve"> </w:t>
      </w:r>
      <w:r>
        <w:rPr>
          <w:spacing w:val="-2"/>
        </w:rPr>
        <w:t>bullying.</w:t>
      </w:r>
    </w:p>
    <w:p w14:paraId="02BFD3D6" w14:textId="77777777" w:rsidR="003244ED" w:rsidRDefault="00DB2E19">
      <w:pPr>
        <w:pStyle w:val="ListParagraph"/>
        <w:numPr>
          <w:ilvl w:val="0"/>
          <w:numId w:val="3"/>
        </w:numPr>
        <w:tabs>
          <w:tab w:val="left" w:pos="818"/>
          <w:tab w:val="left" w:pos="820"/>
        </w:tabs>
        <w:spacing w:before="1" w:line="237" w:lineRule="auto"/>
        <w:ind w:right="259" w:hanging="360"/>
      </w:pPr>
      <w:r>
        <w:t>It</w:t>
      </w:r>
      <w:r>
        <w:rPr>
          <w:spacing w:val="-3"/>
        </w:rPr>
        <w:t xml:space="preserve"> </w:t>
      </w:r>
      <w:r>
        <w:t>can</w:t>
      </w:r>
      <w:r>
        <w:rPr>
          <w:spacing w:val="-4"/>
        </w:rPr>
        <w:t xml:space="preserve"> </w:t>
      </w:r>
      <w:r>
        <w:t>target people</w:t>
      </w:r>
      <w:r>
        <w:rPr>
          <w:spacing w:val="-4"/>
        </w:rPr>
        <w:t xml:space="preserve"> </w:t>
      </w:r>
      <w:r>
        <w:t>because</w:t>
      </w:r>
      <w:r>
        <w:rPr>
          <w:spacing w:val="-2"/>
        </w:rPr>
        <w:t xml:space="preserve"> </w:t>
      </w:r>
      <w:r>
        <w:t>of their</w:t>
      </w:r>
      <w:r>
        <w:rPr>
          <w:spacing w:val="-3"/>
        </w:rPr>
        <w:t xml:space="preserve"> </w:t>
      </w:r>
      <w:r>
        <w:t>race,</w:t>
      </w:r>
      <w:r>
        <w:rPr>
          <w:spacing w:val="-3"/>
        </w:rPr>
        <w:t xml:space="preserve"> </w:t>
      </w:r>
      <w:r>
        <w:t>sexuality, religion,</w:t>
      </w:r>
      <w:r>
        <w:rPr>
          <w:spacing w:val="-3"/>
        </w:rPr>
        <w:t xml:space="preserve"> </w:t>
      </w:r>
      <w:r>
        <w:t>culture</w:t>
      </w:r>
      <w:r>
        <w:rPr>
          <w:spacing w:val="-2"/>
        </w:rPr>
        <w:t xml:space="preserve"> </w:t>
      </w:r>
      <w:r>
        <w:t>or</w:t>
      </w:r>
      <w:r>
        <w:rPr>
          <w:spacing w:val="-3"/>
        </w:rPr>
        <w:t xml:space="preserve"> </w:t>
      </w:r>
      <w:r>
        <w:t>gender-identity, their appearance, any disability and because of ideas and beliefs.</w:t>
      </w:r>
    </w:p>
    <w:p w14:paraId="142E5F42" w14:textId="77777777" w:rsidR="003244ED" w:rsidRDefault="00DB2E19">
      <w:pPr>
        <w:spacing w:before="182" w:line="254" w:lineRule="auto"/>
        <w:ind w:left="102"/>
        <w:rPr>
          <w:rFonts w:ascii="Arial" w:hAnsi="Arial"/>
          <w:b/>
          <w:i/>
        </w:rPr>
      </w:pPr>
      <w:r>
        <w:rPr>
          <w:rFonts w:ascii="Arial" w:hAnsi="Arial"/>
          <w:b/>
          <w:i/>
        </w:rPr>
        <w:t>At</w:t>
      </w:r>
      <w:r>
        <w:rPr>
          <w:rFonts w:ascii="Arial" w:hAnsi="Arial"/>
          <w:b/>
          <w:i/>
          <w:spacing w:val="-3"/>
        </w:rPr>
        <w:t xml:space="preserve"> </w:t>
      </w:r>
      <w:r>
        <w:rPr>
          <w:rFonts w:ascii="Arial" w:hAnsi="Arial"/>
          <w:b/>
          <w:i/>
        </w:rPr>
        <w:t>The</w:t>
      </w:r>
      <w:r>
        <w:rPr>
          <w:rFonts w:ascii="Arial" w:hAnsi="Arial"/>
          <w:b/>
          <w:i/>
          <w:spacing w:val="-4"/>
        </w:rPr>
        <w:t xml:space="preserve"> </w:t>
      </w:r>
      <w:r>
        <w:rPr>
          <w:rFonts w:ascii="Arial" w:hAnsi="Arial"/>
          <w:b/>
          <w:i/>
        </w:rPr>
        <w:t>Sir</w:t>
      </w:r>
      <w:r>
        <w:rPr>
          <w:rFonts w:ascii="Arial" w:hAnsi="Arial"/>
          <w:b/>
          <w:i/>
          <w:spacing w:val="-8"/>
        </w:rPr>
        <w:t xml:space="preserve"> </w:t>
      </w:r>
      <w:r>
        <w:rPr>
          <w:rFonts w:ascii="Arial" w:hAnsi="Arial"/>
          <w:b/>
          <w:i/>
        </w:rPr>
        <w:t>John</w:t>
      </w:r>
      <w:r>
        <w:rPr>
          <w:rFonts w:ascii="Arial" w:hAnsi="Arial"/>
          <w:b/>
          <w:i/>
          <w:spacing w:val="-9"/>
        </w:rPr>
        <w:t xml:space="preserve"> </w:t>
      </w:r>
      <w:proofErr w:type="spellStart"/>
      <w:r>
        <w:rPr>
          <w:rFonts w:ascii="Arial" w:hAnsi="Arial"/>
          <w:b/>
          <w:i/>
        </w:rPr>
        <w:t>Colfox</w:t>
      </w:r>
      <w:proofErr w:type="spellEnd"/>
      <w:r>
        <w:rPr>
          <w:rFonts w:ascii="Arial" w:hAnsi="Arial"/>
          <w:b/>
          <w:i/>
          <w:spacing w:val="-8"/>
        </w:rPr>
        <w:t xml:space="preserve"> </w:t>
      </w:r>
      <w:r>
        <w:rPr>
          <w:rFonts w:ascii="Arial" w:hAnsi="Arial"/>
          <w:b/>
          <w:i/>
        </w:rPr>
        <w:t>Academy,</w:t>
      </w:r>
      <w:r>
        <w:rPr>
          <w:rFonts w:ascii="Arial" w:hAnsi="Arial"/>
          <w:b/>
          <w:i/>
          <w:spacing w:val="-7"/>
        </w:rPr>
        <w:t xml:space="preserve"> </w:t>
      </w:r>
      <w:r>
        <w:rPr>
          <w:rFonts w:ascii="Arial" w:hAnsi="Arial"/>
          <w:b/>
          <w:i/>
        </w:rPr>
        <w:t>we</w:t>
      </w:r>
      <w:r>
        <w:rPr>
          <w:rFonts w:ascii="Arial" w:hAnsi="Arial"/>
          <w:b/>
          <w:i/>
          <w:spacing w:val="-6"/>
        </w:rPr>
        <w:t xml:space="preserve"> </w:t>
      </w:r>
      <w:r>
        <w:rPr>
          <w:rFonts w:ascii="Arial" w:hAnsi="Arial"/>
          <w:b/>
          <w:i/>
        </w:rPr>
        <w:t>will</w:t>
      </w:r>
      <w:r>
        <w:rPr>
          <w:rFonts w:ascii="Arial" w:hAnsi="Arial"/>
          <w:b/>
          <w:i/>
          <w:spacing w:val="-7"/>
        </w:rPr>
        <w:t xml:space="preserve"> </w:t>
      </w:r>
      <w:r>
        <w:rPr>
          <w:rFonts w:ascii="Arial" w:hAnsi="Arial"/>
          <w:b/>
          <w:i/>
        </w:rPr>
        <w:t>never</w:t>
      </w:r>
      <w:r>
        <w:rPr>
          <w:rFonts w:ascii="Arial" w:hAnsi="Arial"/>
          <w:b/>
          <w:i/>
          <w:spacing w:val="-11"/>
        </w:rPr>
        <w:t xml:space="preserve"> </w:t>
      </w:r>
      <w:r>
        <w:rPr>
          <w:rFonts w:ascii="Arial" w:hAnsi="Arial"/>
          <w:b/>
          <w:i/>
        </w:rPr>
        <w:t>accept</w:t>
      </w:r>
      <w:r>
        <w:rPr>
          <w:rFonts w:ascii="Arial" w:hAnsi="Arial"/>
          <w:b/>
          <w:i/>
          <w:spacing w:val="-8"/>
        </w:rPr>
        <w:t xml:space="preserve"> </w:t>
      </w:r>
      <w:r>
        <w:rPr>
          <w:rFonts w:ascii="Arial" w:hAnsi="Arial"/>
          <w:b/>
          <w:i/>
        </w:rPr>
        <w:t>any</w:t>
      </w:r>
      <w:r>
        <w:rPr>
          <w:rFonts w:ascii="Arial" w:hAnsi="Arial"/>
          <w:b/>
          <w:i/>
          <w:spacing w:val="-9"/>
        </w:rPr>
        <w:t xml:space="preserve"> </w:t>
      </w:r>
      <w:r>
        <w:rPr>
          <w:rFonts w:ascii="Arial" w:hAnsi="Arial"/>
          <w:b/>
          <w:i/>
        </w:rPr>
        <w:t>form</w:t>
      </w:r>
      <w:r>
        <w:rPr>
          <w:rFonts w:ascii="Arial" w:hAnsi="Arial"/>
          <w:b/>
          <w:i/>
          <w:spacing w:val="-5"/>
        </w:rPr>
        <w:t xml:space="preserve"> </w:t>
      </w:r>
      <w:r>
        <w:rPr>
          <w:rFonts w:ascii="Arial" w:hAnsi="Arial"/>
          <w:b/>
          <w:i/>
        </w:rPr>
        <w:t>of</w:t>
      </w:r>
      <w:r>
        <w:rPr>
          <w:rFonts w:ascii="Arial" w:hAnsi="Arial"/>
          <w:b/>
          <w:i/>
          <w:spacing w:val="-7"/>
        </w:rPr>
        <w:t xml:space="preserve"> </w:t>
      </w:r>
      <w:r>
        <w:rPr>
          <w:rFonts w:ascii="Arial" w:hAnsi="Arial"/>
          <w:b/>
          <w:i/>
        </w:rPr>
        <w:t>discrimination.</w:t>
      </w:r>
      <w:r>
        <w:rPr>
          <w:rFonts w:ascii="Arial" w:hAnsi="Arial"/>
          <w:b/>
          <w:i/>
          <w:spacing w:val="-7"/>
        </w:rPr>
        <w:t xml:space="preserve"> </w:t>
      </w:r>
      <w:r>
        <w:rPr>
          <w:rFonts w:ascii="Arial" w:hAnsi="Arial"/>
          <w:b/>
          <w:i/>
        </w:rPr>
        <w:t>Sexual harassment will never be dismissed as ‘banter’ or as an inevitable part of being in a particular group or part of growing up.</w:t>
      </w:r>
    </w:p>
    <w:p w14:paraId="52092864" w14:textId="77777777" w:rsidR="003244ED" w:rsidRDefault="003244ED">
      <w:pPr>
        <w:pStyle w:val="BodyText"/>
        <w:spacing w:before="2"/>
        <w:rPr>
          <w:rFonts w:ascii="Arial"/>
          <w:b/>
          <w:i/>
        </w:rPr>
      </w:pPr>
    </w:p>
    <w:p w14:paraId="445F64C3" w14:textId="77777777" w:rsidR="003244ED" w:rsidRDefault="00DB2E19">
      <w:pPr>
        <w:pStyle w:val="Heading2"/>
      </w:pPr>
      <w:r>
        <w:t>Preventative</w:t>
      </w:r>
      <w:r>
        <w:rPr>
          <w:spacing w:val="-12"/>
        </w:rPr>
        <w:t xml:space="preserve"> </w:t>
      </w:r>
      <w:r>
        <w:rPr>
          <w:spacing w:val="-2"/>
        </w:rPr>
        <w:t>Measures</w:t>
      </w:r>
    </w:p>
    <w:p w14:paraId="1AA95DEA" w14:textId="77777777" w:rsidR="003244ED" w:rsidRDefault="00DB2E19">
      <w:pPr>
        <w:pStyle w:val="BodyText"/>
        <w:spacing w:before="277" w:line="259" w:lineRule="auto"/>
        <w:ind w:left="102" w:right="384"/>
      </w:pPr>
      <w:r>
        <w:t>It is central to our academy's aims that students are safe and happy in school so they can enjoy</w:t>
      </w:r>
      <w:r>
        <w:rPr>
          <w:spacing w:val="-8"/>
        </w:rPr>
        <w:t xml:space="preserve"> </w:t>
      </w:r>
      <w:r>
        <w:t>their</w:t>
      </w:r>
      <w:r>
        <w:rPr>
          <w:spacing w:val="-6"/>
        </w:rPr>
        <w:t xml:space="preserve"> </w:t>
      </w:r>
      <w:r>
        <w:t>learning.</w:t>
      </w:r>
      <w:r>
        <w:rPr>
          <w:spacing w:val="-13"/>
        </w:rPr>
        <w:t xml:space="preserve"> </w:t>
      </w:r>
      <w:r>
        <w:t>We</w:t>
      </w:r>
      <w:r>
        <w:rPr>
          <w:spacing w:val="-12"/>
        </w:rPr>
        <w:t xml:space="preserve"> </w:t>
      </w:r>
      <w:r>
        <w:t>aim</w:t>
      </w:r>
      <w:r>
        <w:rPr>
          <w:spacing w:val="-2"/>
        </w:rPr>
        <w:t xml:space="preserve"> </w:t>
      </w:r>
      <w:r>
        <w:t>to</w:t>
      </w:r>
      <w:r>
        <w:rPr>
          <w:spacing w:val="-3"/>
        </w:rPr>
        <w:t xml:space="preserve"> </w:t>
      </w:r>
      <w:r>
        <w:t>create</w:t>
      </w:r>
      <w:r>
        <w:rPr>
          <w:spacing w:val="-3"/>
        </w:rPr>
        <w:t xml:space="preserve"> </w:t>
      </w:r>
      <w:r>
        <w:t>a</w:t>
      </w:r>
      <w:r>
        <w:rPr>
          <w:spacing w:val="-3"/>
        </w:rPr>
        <w:t xml:space="preserve"> </w:t>
      </w:r>
      <w:r>
        <w:t>calm,</w:t>
      </w:r>
      <w:r>
        <w:rPr>
          <w:spacing w:val="-6"/>
        </w:rPr>
        <w:t xml:space="preserve"> </w:t>
      </w:r>
      <w:r>
        <w:t>caring</w:t>
      </w:r>
      <w:r>
        <w:rPr>
          <w:spacing w:val="-10"/>
        </w:rPr>
        <w:t xml:space="preserve"> </w:t>
      </w:r>
      <w:r>
        <w:t>and</w:t>
      </w:r>
      <w:r>
        <w:rPr>
          <w:spacing w:val="-3"/>
        </w:rPr>
        <w:t xml:space="preserve"> </w:t>
      </w:r>
      <w:r>
        <w:t>purposeful</w:t>
      </w:r>
      <w:r>
        <w:rPr>
          <w:spacing w:val="-11"/>
        </w:rPr>
        <w:t xml:space="preserve"> </w:t>
      </w:r>
      <w:r>
        <w:t>environment</w:t>
      </w:r>
      <w:r>
        <w:rPr>
          <w:spacing w:val="-5"/>
        </w:rPr>
        <w:t xml:space="preserve"> </w:t>
      </w:r>
      <w:r>
        <w:t>based</w:t>
      </w:r>
      <w:r>
        <w:rPr>
          <w:spacing w:val="-3"/>
        </w:rPr>
        <w:t xml:space="preserve"> </w:t>
      </w:r>
      <w:r>
        <w:t>upon supportive relationships and mutual respect. The following are aspects of our academy systems that we hope will prevent bullying from occurring or support students who feel they are victims of bullying.</w:t>
      </w:r>
    </w:p>
    <w:p w14:paraId="6E84A203" w14:textId="77777777" w:rsidR="003244ED" w:rsidRDefault="003244ED">
      <w:pPr>
        <w:pStyle w:val="BodyText"/>
        <w:spacing w:before="15"/>
      </w:pPr>
    </w:p>
    <w:p w14:paraId="71483C48" w14:textId="77777777" w:rsidR="003244ED" w:rsidRDefault="00DB2E19">
      <w:pPr>
        <w:pStyle w:val="ListParagraph"/>
        <w:numPr>
          <w:ilvl w:val="0"/>
          <w:numId w:val="2"/>
        </w:numPr>
        <w:tabs>
          <w:tab w:val="left" w:pos="822"/>
        </w:tabs>
        <w:spacing w:line="261" w:lineRule="auto"/>
        <w:ind w:right="408"/>
      </w:pPr>
      <w:r>
        <w:t>A</w:t>
      </w:r>
      <w:r>
        <w:rPr>
          <w:spacing w:val="-3"/>
        </w:rPr>
        <w:t xml:space="preserve"> </w:t>
      </w:r>
      <w:r>
        <w:rPr>
          <w:rFonts w:ascii="Arial"/>
          <w:b/>
        </w:rPr>
        <w:t>House</w:t>
      </w:r>
      <w:r>
        <w:rPr>
          <w:rFonts w:ascii="Arial"/>
          <w:b/>
          <w:spacing w:val="-3"/>
        </w:rPr>
        <w:t xml:space="preserve"> </w:t>
      </w:r>
      <w:r>
        <w:rPr>
          <w:rFonts w:ascii="Arial"/>
          <w:b/>
        </w:rPr>
        <w:t>System</w:t>
      </w:r>
      <w:r>
        <w:rPr>
          <w:rFonts w:ascii="Arial"/>
          <w:b/>
          <w:spacing w:val="-1"/>
        </w:rPr>
        <w:t xml:space="preserve"> </w:t>
      </w:r>
      <w:r>
        <w:t>where</w:t>
      </w:r>
      <w:r>
        <w:rPr>
          <w:spacing w:val="-3"/>
        </w:rPr>
        <w:t xml:space="preserve"> </w:t>
      </w:r>
      <w:r>
        <w:t>students</w:t>
      </w:r>
      <w:r>
        <w:rPr>
          <w:spacing w:val="-5"/>
        </w:rPr>
        <w:t xml:space="preserve"> </w:t>
      </w:r>
      <w:r>
        <w:t>are</w:t>
      </w:r>
      <w:r>
        <w:rPr>
          <w:spacing w:val="-5"/>
        </w:rPr>
        <w:t xml:space="preserve"> </w:t>
      </w:r>
      <w:r>
        <w:t>comfortable</w:t>
      </w:r>
      <w:r>
        <w:rPr>
          <w:spacing w:val="-5"/>
        </w:rPr>
        <w:t xml:space="preserve"> </w:t>
      </w:r>
      <w:r>
        <w:t>working</w:t>
      </w:r>
      <w:r>
        <w:rPr>
          <w:spacing w:val="-1"/>
        </w:rPr>
        <w:t xml:space="preserve"> </w:t>
      </w:r>
      <w:r>
        <w:t>with</w:t>
      </w:r>
      <w:r>
        <w:rPr>
          <w:spacing w:val="-3"/>
        </w:rPr>
        <w:t xml:space="preserve"> </w:t>
      </w:r>
      <w:r>
        <w:t>older</w:t>
      </w:r>
      <w:r>
        <w:rPr>
          <w:spacing w:val="-4"/>
        </w:rPr>
        <w:t xml:space="preserve"> </w:t>
      </w:r>
      <w:r>
        <w:t>members</w:t>
      </w:r>
      <w:r>
        <w:rPr>
          <w:spacing w:val="-2"/>
        </w:rPr>
        <w:t xml:space="preserve"> </w:t>
      </w:r>
      <w:r>
        <w:t>of</w:t>
      </w:r>
      <w:r>
        <w:rPr>
          <w:spacing w:val="-4"/>
        </w:rPr>
        <w:t xml:space="preserve"> </w:t>
      </w:r>
      <w:r>
        <w:t xml:space="preserve">the </w:t>
      </w:r>
      <w:r>
        <w:rPr>
          <w:spacing w:val="-2"/>
        </w:rPr>
        <w:t>school.</w:t>
      </w:r>
    </w:p>
    <w:p w14:paraId="7B3D8546" w14:textId="77777777" w:rsidR="003244ED" w:rsidRDefault="00DB2E19">
      <w:pPr>
        <w:pStyle w:val="ListParagraph"/>
        <w:numPr>
          <w:ilvl w:val="0"/>
          <w:numId w:val="2"/>
        </w:numPr>
        <w:tabs>
          <w:tab w:val="left" w:pos="822"/>
        </w:tabs>
        <w:spacing w:line="261" w:lineRule="auto"/>
        <w:ind w:right="676"/>
      </w:pPr>
      <w:r>
        <w:t>A</w:t>
      </w:r>
      <w:r>
        <w:rPr>
          <w:spacing w:val="-2"/>
        </w:rPr>
        <w:t xml:space="preserve"> </w:t>
      </w:r>
      <w:r>
        <w:rPr>
          <w:rFonts w:ascii="Arial"/>
          <w:b/>
        </w:rPr>
        <w:t>Form</w:t>
      </w:r>
      <w:r>
        <w:rPr>
          <w:rFonts w:ascii="Arial"/>
          <w:b/>
          <w:spacing w:val="-3"/>
        </w:rPr>
        <w:t xml:space="preserve"> </w:t>
      </w:r>
      <w:r>
        <w:rPr>
          <w:rFonts w:ascii="Arial"/>
          <w:b/>
        </w:rPr>
        <w:t xml:space="preserve">Tutor </w:t>
      </w:r>
      <w:r>
        <w:t>who</w:t>
      </w:r>
      <w:r>
        <w:rPr>
          <w:spacing w:val="-2"/>
        </w:rPr>
        <w:t xml:space="preserve"> </w:t>
      </w:r>
      <w:r>
        <w:t>acts</w:t>
      </w:r>
      <w:r>
        <w:rPr>
          <w:spacing w:val="-5"/>
        </w:rPr>
        <w:t xml:space="preserve"> </w:t>
      </w:r>
      <w:r>
        <w:t>as</w:t>
      </w:r>
      <w:r>
        <w:rPr>
          <w:spacing w:val="-2"/>
        </w:rPr>
        <w:t xml:space="preserve"> </w:t>
      </w:r>
      <w:r>
        <w:t>a</w:t>
      </w:r>
      <w:r>
        <w:rPr>
          <w:spacing w:val="-1"/>
        </w:rPr>
        <w:t xml:space="preserve"> </w:t>
      </w:r>
      <w:r>
        <w:t>daily</w:t>
      </w:r>
      <w:r>
        <w:rPr>
          <w:spacing w:val="-4"/>
        </w:rPr>
        <w:t xml:space="preserve"> </w:t>
      </w:r>
      <w:r>
        <w:t>point</w:t>
      </w:r>
      <w:r>
        <w:rPr>
          <w:spacing w:val="-1"/>
        </w:rPr>
        <w:t xml:space="preserve"> </w:t>
      </w:r>
      <w:r>
        <w:t>of contact</w:t>
      </w:r>
      <w:r>
        <w:rPr>
          <w:spacing w:val="-3"/>
        </w:rPr>
        <w:t xml:space="preserve"> </w:t>
      </w:r>
      <w:r>
        <w:t>for</w:t>
      </w:r>
      <w:r>
        <w:rPr>
          <w:spacing w:val="-3"/>
        </w:rPr>
        <w:t xml:space="preserve"> </w:t>
      </w:r>
      <w:r>
        <w:t>all</w:t>
      </w:r>
      <w:r>
        <w:rPr>
          <w:spacing w:val="-2"/>
        </w:rPr>
        <w:t xml:space="preserve"> </w:t>
      </w:r>
      <w:r>
        <w:t>students</w:t>
      </w:r>
      <w:r>
        <w:rPr>
          <w:spacing w:val="-1"/>
        </w:rPr>
        <w:t xml:space="preserve"> </w:t>
      </w:r>
      <w:r>
        <w:t>and</w:t>
      </w:r>
      <w:r>
        <w:rPr>
          <w:spacing w:val="-4"/>
        </w:rPr>
        <w:t xml:space="preserve"> </w:t>
      </w:r>
      <w:r>
        <w:t>who, via</w:t>
      </w:r>
      <w:r>
        <w:rPr>
          <w:spacing w:val="-2"/>
        </w:rPr>
        <w:t xml:space="preserve"> </w:t>
      </w:r>
      <w:r>
        <w:t>the tutor group, builds an environment in which students feel welcome and secure.</w:t>
      </w:r>
    </w:p>
    <w:p w14:paraId="022EB6A9" w14:textId="77777777" w:rsidR="003244ED" w:rsidRDefault="00DB2E19">
      <w:pPr>
        <w:pStyle w:val="ListParagraph"/>
        <w:numPr>
          <w:ilvl w:val="0"/>
          <w:numId w:val="2"/>
        </w:numPr>
        <w:tabs>
          <w:tab w:val="left" w:pos="822"/>
        </w:tabs>
        <w:spacing w:line="261" w:lineRule="auto"/>
        <w:ind w:right="539"/>
      </w:pPr>
      <w:r>
        <w:t>A</w:t>
      </w:r>
      <w:r>
        <w:rPr>
          <w:spacing w:val="-2"/>
        </w:rPr>
        <w:t xml:space="preserve"> </w:t>
      </w:r>
      <w:r>
        <w:rPr>
          <w:rFonts w:ascii="Arial"/>
          <w:b/>
        </w:rPr>
        <w:t>Head</w:t>
      </w:r>
      <w:r>
        <w:rPr>
          <w:rFonts w:ascii="Arial"/>
          <w:b/>
          <w:spacing w:val="-2"/>
        </w:rPr>
        <w:t xml:space="preserve"> </w:t>
      </w:r>
      <w:r>
        <w:rPr>
          <w:rFonts w:ascii="Arial"/>
          <w:b/>
        </w:rPr>
        <w:t>of</w:t>
      </w:r>
      <w:r>
        <w:rPr>
          <w:rFonts w:ascii="Arial"/>
          <w:b/>
          <w:spacing w:val="-3"/>
        </w:rPr>
        <w:t xml:space="preserve"> </w:t>
      </w:r>
      <w:r>
        <w:rPr>
          <w:rFonts w:ascii="Arial"/>
          <w:b/>
        </w:rPr>
        <w:t xml:space="preserve">Year </w:t>
      </w:r>
      <w:r>
        <w:t>who</w:t>
      </w:r>
      <w:r>
        <w:rPr>
          <w:spacing w:val="-2"/>
        </w:rPr>
        <w:t xml:space="preserve"> </w:t>
      </w:r>
      <w:r>
        <w:t>leads</w:t>
      </w:r>
      <w:r>
        <w:rPr>
          <w:spacing w:val="-2"/>
        </w:rPr>
        <w:t xml:space="preserve"> </w:t>
      </w:r>
      <w:r>
        <w:t>a</w:t>
      </w:r>
      <w:r>
        <w:rPr>
          <w:spacing w:val="-3"/>
        </w:rPr>
        <w:t xml:space="preserve"> </w:t>
      </w:r>
      <w:r>
        <w:t>team</w:t>
      </w:r>
      <w:r>
        <w:rPr>
          <w:spacing w:val="-3"/>
        </w:rPr>
        <w:t xml:space="preserve"> </w:t>
      </w:r>
      <w:r>
        <w:t>of</w:t>
      </w:r>
      <w:r>
        <w:rPr>
          <w:spacing w:val="-3"/>
        </w:rPr>
        <w:t xml:space="preserve"> </w:t>
      </w:r>
      <w:r>
        <w:t>tutors</w:t>
      </w:r>
      <w:r>
        <w:rPr>
          <w:spacing w:val="-1"/>
        </w:rPr>
        <w:t xml:space="preserve"> </w:t>
      </w:r>
      <w:r>
        <w:t>in</w:t>
      </w:r>
      <w:r>
        <w:rPr>
          <w:spacing w:val="-4"/>
        </w:rPr>
        <w:t xml:space="preserve"> </w:t>
      </w:r>
      <w:r>
        <w:t>creating</w:t>
      </w:r>
      <w:r>
        <w:rPr>
          <w:spacing w:val="-2"/>
        </w:rPr>
        <w:t xml:space="preserve"> </w:t>
      </w:r>
      <w:r>
        <w:t>a</w:t>
      </w:r>
      <w:r>
        <w:rPr>
          <w:spacing w:val="-1"/>
        </w:rPr>
        <w:t xml:space="preserve"> </w:t>
      </w:r>
      <w:r>
        <w:t>positive</w:t>
      </w:r>
      <w:r>
        <w:rPr>
          <w:spacing w:val="-2"/>
        </w:rPr>
        <w:t xml:space="preserve"> </w:t>
      </w:r>
      <w:r>
        <w:t>year-group</w:t>
      </w:r>
      <w:r>
        <w:rPr>
          <w:spacing w:val="-2"/>
        </w:rPr>
        <w:t xml:space="preserve"> </w:t>
      </w:r>
      <w:r>
        <w:t>identity and ethos and encourages participation at all levels.</w:t>
      </w:r>
    </w:p>
    <w:p w14:paraId="552217FB" w14:textId="77777777" w:rsidR="003244ED" w:rsidRDefault="00DB2E19">
      <w:pPr>
        <w:pStyle w:val="ListParagraph"/>
        <w:numPr>
          <w:ilvl w:val="0"/>
          <w:numId w:val="2"/>
        </w:numPr>
        <w:tabs>
          <w:tab w:val="left" w:pos="822"/>
        </w:tabs>
        <w:spacing w:line="259" w:lineRule="auto"/>
        <w:ind w:right="320"/>
      </w:pPr>
      <w:r>
        <w:t xml:space="preserve">A </w:t>
      </w:r>
      <w:r>
        <w:rPr>
          <w:rFonts w:ascii="Arial"/>
          <w:b/>
        </w:rPr>
        <w:t xml:space="preserve">Senior Leader in charge of Anti-Bullying </w:t>
      </w:r>
      <w:r>
        <w:t>to coordinate the overall approach to developing</w:t>
      </w:r>
      <w:r>
        <w:rPr>
          <w:spacing w:val="-2"/>
        </w:rPr>
        <w:t xml:space="preserve"> </w:t>
      </w:r>
      <w:r>
        <w:t>healthy</w:t>
      </w:r>
      <w:r>
        <w:rPr>
          <w:spacing w:val="-5"/>
        </w:rPr>
        <w:t xml:space="preserve"> </w:t>
      </w:r>
      <w:r>
        <w:t>relationships,</w:t>
      </w:r>
      <w:r>
        <w:rPr>
          <w:spacing w:val="-2"/>
        </w:rPr>
        <w:t xml:space="preserve"> </w:t>
      </w:r>
      <w:r>
        <w:t>including</w:t>
      </w:r>
      <w:r>
        <w:rPr>
          <w:spacing w:val="-3"/>
        </w:rPr>
        <w:t xml:space="preserve"> </w:t>
      </w:r>
      <w:r>
        <w:t>a</w:t>
      </w:r>
      <w:r>
        <w:rPr>
          <w:spacing w:val="-5"/>
        </w:rPr>
        <w:t xml:space="preserve"> </w:t>
      </w:r>
      <w:r>
        <w:t>team</w:t>
      </w:r>
      <w:r>
        <w:rPr>
          <w:spacing w:val="-2"/>
        </w:rPr>
        <w:t xml:space="preserve"> </w:t>
      </w:r>
      <w:r>
        <w:t>of</w:t>
      </w:r>
      <w:r>
        <w:rPr>
          <w:spacing w:val="-2"/>
        </w:rPr>
        <w:t xml:space="preserve"> </w:t>
      </w:r>
      <w:r>
        <w:t>House</w:t>
      </w:r>
      <w:r>
        <w:rPr>
          <w:spacing w:val="-5"/>
        </w:rPr>
        <w:t xml:space="preserve"> </w:t>
      </w:r>
      <w:r>
        <w:t>Buddies</w:t>
      </w:r>
      <w:r>
        <w:rPr>
          <w:spacing w:val="-1"/>
        </w:rPr>
        <w:t xml:space="preserve"> </w:t>
      </w:r>
      <w:r>
        <w:t>and</w:t>
      </w:r>
      <w:r>
        <w:rPr>
          <w:spacing w:val="-5"/>
        </w:rPr>
        <w:t xml:space="preserve"> </w:t>
      </w:r>
      <w:r>
        <w:t xml:space="preserve">Anti-Bullying </w:t>
      </w:r>
      <w:r>
        <w:rPr>
          <w:spacing w:val="-2"/>
        </w:rPr>
        <w:t>Ambassadors</w:t>
      </w:r>
    </w:p>
    <w:p w14:paraId="17FEE6EF" w14:textId="77777777" w:rsidR="003244ED" w:rsidRDefault="00DB2E19">
      <w:pPr>
        <w:pStyle w:val="ListParagraph"/>
        <w:numPr>
          <w:ilvl w:val="0"/>
          <w:numId w:val="2"/>
        </w:numPr>
        <w:tabs>
          <w:tab w:val="left" w:pos="822"/>
        </w:tabs>
        <w:spacing w:line="261" w:lineRule="auto"/>
        <w:ind w:right="237"/>
      </w:pPr>
      <w:r>
        <w:rPr>
          <w:rFonts w:ascii="Arial"/>
          <w:b/>
        </w:rPr>
        <w:t>Participation</w:t>
      </w:r>
      <w:r>
        <w:rPr>
          <w:rFonts w:ascii="Arial"/>
          <w:b/>
          <w:spacing w:val="-3"/>
        </w:rPr>
        <w:t xml:space="preserve"> </w:t>
      </w:r>
      <w:proofErr w:type="spellStart"/>
      <w:r>
        <w:rPr>
          <w:rFonts w:ascii="Arial"/>
          <w:b/>
        </w:rPr>
        <w:t>co-ordinators</w:t>
      </w:r>
      <w:proofErr w:type="spellEnd"/>
      <w:r>
        <w:rPr>
          <w:rFonts w:ascii="Arial"/>
          <w:b/>
          <w:spacing w:val="-2"/>
        </w:rPr>
        <w:t xml:space="preserve"> </w:t>
      </w:r>
      <w:r>
        <w:t>who</w:t>
      </w:r>
      <w:r>
        <w:rPr>
          <w:spacing w:val="-3"/>
        </w:rPr>
        <w:t xml:space="preserve"> </w:t>
      </w:r>
      <w:r>
        <w:t>encourage</w:t>
      </w:r>
      <w:r>
        <w:rPr>
          <w:spacing w:val="-5"/>
        </w:rPr>
        <w:t xml:space="preserve"> </w:t>
      </w:r>
      <w:r>
        <w:t>and</w:t>
      </w:r>
      <w:r>
        <w:rPr>
          <w:spacing w:val="-5"/>
        </w:rPr>
        <w:t xml:space="preserve"> </w:t>
      </w:r>
      <w:r>
        <w:t>promote</w:t>
      </w:r>
      <w:r>
        <w:rPr>
          <w:spacing w:val="-5"/>
        </w:rPr>
        <w:t xml:space="preserve"> </w:t>
      </w:r>
      <w:r>
        <w:t>opportunities</w:t>
      </w:r>
      <w:r>
        <w:rPr>
          <w:spacing w:val="-5"/>
        </w:rPr>
        <w:t xml:space="preserve"> </w:t>
      </w:r>
      <w:r>
        <w:t>for</w:t>
      </w:r>
      <w:r>
        <w:rPr>
          <w:spacing w:val="-2"/>
        </w:rPr>
        <w:t xml:space="preserve"> </w:t>
      </w:r>
      <w:r>
        <w:t>students</w:t>
      </w:r>
      <w:r>
        <w:rPr>
          <w:spacing w:val="-6"/>
        </w:rPr>
        <w:t xml:space="preserve"> </w:t>
      </w:r>
      <w:r>
        <w:t xml:space="preserve">to participate in activities both within school and the wider community. </w:t>
      </w:r>
      <w:proofErr w:type="gramStart"/>
      <w:r>
        <w:t>Participation</w:t>
      </w:r>
      <w:proofErr w:type="gramEnd"/>
      <w:r>
        <w:t xml:space="preserve"> co- </w:t>
      </w:r>
      <w:proofErr w:type="spellStart"/>
      <w:r>
        <w:t>ordinators</w:t>
      </w:r>
      <w:proofErr w:type="spellEnd"/>
      <w:r>
        <w:t xml:space="preserve"> will positively target some students to encourage them to get involved.</w:t>
      </w:r>
    </w:p>
    <w:p w14:paraId="28EE14C6" w14:textId="77777777" w:rsidR="003244ED" w:rsidRDefault="00DB2E19">
      <w:pPr>
        <w:pStyle w:val="ListParagraph"/>
        <w:numPr>
          <w:ilvl w:val="0"/>
          <w:numId w:val="2"/>
        </w:numPr>
        <w:tabs>
          <w:tab w:val="left" w:pos="822"/>
        </w:tabs>
        <w:spacing w:line="261" w:lineRule="auto"/>
        <w:ind w:right="637"/>
      </w:pPr>
      <w:r>
        <w:t>A</w:t>
      </w:r>
      <w:r>
        <w:rPr>
          <w:spacing w:val="-3"/>
        </w:rPr>
        <w:t xml:space="preserve"> </w:t>
      </w:r>
      <w:r>
        <w:rPr>
          <w:rFonts w:ascii="Arial"/>
          <w:b/>
        </w:rPr>
        <w:t>Pastoral</w:t>
      </w:r>
      <w:r>
        <w:rPr>
          <w:rFonts w:ascii="Arial"/>
          <w:b/>
          <w:spacing w:val="-1"/>
        </w:rPr>
        <w:t xml:space="preserve"> </w:t>
      </w:r>
      <w:r>
        <w:rPr>
          <w:rFonts w:ascii="Arial"/>
          <w:b/>
        </w:rPr>
        <w:t>Support</w:t>
      </w:r>
      <w:r>
        <w:rPr>
          <w:rFonts w:ascii="Arial"/>
          <w:b/>
          <w:spacing w:val="-4"/>
        </w:rPr>
        <w:t xml:space="preserve"> </w:t>
      </w:r>
      <w:r>
        <w:rPr>
          <w:rFonts w:ascii="Arial"/>
          <w:b/>
        </w:rPr>
        <w:t xml:space="preserve">Officer </w:t>
      </w:r>
      <w:r>
        <w:t>who</w:t>
      </w:r>
      <w:r>
        <w:rPr>
          <w:spacing w:val="-3"/>
        </w:rPr>
        <w:t xml:space="preserve"> </w:t>
      </w:r>
      <w:r>
        <w:t>works</w:t>
      </w:r>
      <w:r>
        <w:rPr>
          <w:spacing w:val="-2"/>
        </w:rPr>
        <w:t xml:space="preserve"> </w:t>
      </w:r>
      <w:r>
        <w:t>with</w:t>
      </w:r>
      <w:r>
        <w:rPr>
          <w:spacing w:val="-3"/>
        </w:rPr>
        <w:t xml:space="preserve"> </w:t>
      </w:r>
      <w:r>
        <w:t>students</w:t>
      </w:r>
      <w:r>
        <w:rPr>
          <w:spacing w:val="-2"/>
        </w:rPr>
        <w:t xml:space="preserve"> </w:t>
      </w:r>
      <w:r>
        <w:t>on</w:t>
      </w:r>
      <w:r>
        <w:rPr>
          <w:spacing w:val="-5"/>
        </w:rPr>
        <w:t xml:space="preserve"> </w:t>
      </w:r>
      <w:r>
        <w:t>restorative</w:t>
      </w:r>
      <w:r>
        <w:rPr>
          <w:spacing w:val="-3"/>
        </w:rPr>
        <w:t xml:space="preserve"> </w:t>
      </w:r>
      <w:r>
        <w:t>measures</w:t>
      </w:r>
      <w:r>
        <w:rPr>
          <w:spacing w:val="-2"/>
        </w:rPr>
        <w:t xml:space="preserve"> </w:t>
      </w:r>
      <w:r>
        <w:t>and helps students navigate successful relationships.</w:t>
      </w:r>
    </w:p>
    <w:p w14:paraId="509FC160" w14:textId="77777777" w:rsidR="003244ED" w:rsidRDefault="00DB2E19">
      <w:pPr>
        <w:pStyle w:val="ListParagraph"/>
        <w:numPr>
          <w:ilvl w:val="0"/>
          <w:numId w:val="2"/>
        </w:numPr>
        <w:tabs>
          <w:tab w:val="left" w:pos="822"/>
        </w:tabs>
        <w:spacing w:line="261" w:lineRule="auto"/>
        <w:ind w:right="723"/>
      </w:pPr>
      <w:r>
        <w:rPr>
          <w:rFonts w:ascii="Arial"/>
          <w:b/>
        </w:rPr>
        <w:t>House</w:t>
      </w:r>
      <w:r>
        <w:rPr>
          <w:rFonts w:ascii="Arial"/>
          <w:b/>
          <w:spacing w:val="-3"/>
        </w:rPr>
        <w:t xml:space="preserve"> </w:t>
      </w:r>
      <w:r>
        <w:rPr>
          <w:rFonts w:ascii="Arial"/>
          <w:b/>
        </w:rPr>
        <w:t>Buddies</w:t>
      </w:r>
      <w:r>
        <w:rPr>
          <w:rFonts w:ascii="Arial"/>
          <w:b/>
          <w:spacing w:val="-1"/>
        </w:rPr>
        <w:t xml:space="preserve"> </w:t>
      </w:r>
      <w:r>
        <w:t>who</w:t>
      </w:r>
      <w:r>
        <w:rPr>
          <w:spacing w:val="-3"/>
        </w:rPr>
        <w:t xml:space="preserve"> </w:t>
      </w:r>
      <w:r>
        <w:t>will</w:t>
      </w:r>
      <w:r>
        <w:rPr>
          <w:spacing w:val="-1"/>
        </w:rPr>
        <w:t xml:space="preserve"> </w:t>
      </w:r>
      <w:r>
        <w:t>work</w:t>
      </w:r>
      <w:r>
        <w:rPr>
          <w:spacing w:val="-2"/>
        </w:rPr>
        <w:t xml:space="preserve"> </w:t>
      </w:r>
      <w:r>
        <w:t>with</w:t>
      </w:r>
      <w:r>
        <w:rPr>
          <w:spacing w:val="-3"/>
        </w:rPr>
        <w:t xml:space="preserve"> </w:t>
      </w:r>
      <w:r>
        <w:t>younger</w:t>
      </w:r>
      <w:r>
        <w:rPr>
          <w:spacing w:val="-2"/>
        </w:rPr>
        <w:t xml:space="preserve"> </w:t>
      </w:r>
      <w:r>
        <w:t>students</w:t>
      </w:r>
      <w:r>
        <w:rPr>
          <w:spacing w:val="-2"/>
        </w:rPr>
        <w:t xml:space="preserve"> </w:t>
      </w:r>
      <w:r>
        <w:t>in</w:t>
      </w:r>
      <w:r>
        <w:rPr>
          <w:spacing w:val="-3"/>
        </w:rPr>
        <w:t xml:space="preserve"> </w:t>
      </w:r>
      <w:r>
        <w:t>helping</w:t>
      </w:r>
      <w:r>
        <w:rPr>
          <w:spacing w:val="-3"/>
        </w:rPr>
        <w:t xml:space="preserve"> </w:t>
      </w:r>
      <w:r>
        <w:t>them</w:t>
      </w:r>
      <w:r>
        <w:rPr>
          <w:spacing w:val="-6"/>
        </w:rPr>
        <w:t xml:space="preserve"> </w:t>
      </w:r>
      <w:r>
        <w:t>to</w:t>
      </w:r>
      <w:r>
        <w:rPr>
          <w:spacing w:val="-3"/>
        </w:rPr>
        <w:t xml:space="preserve"> </w:t>
      </w:r>
      <w:r>
        <w:t>settle</w:t>
      </w:r>
      <w:r>
        <w:rPr>
          <w:spacing w:val="-3"/>
        </w:rPr>
        <w:t xml:space="preserve"> </w:t>
      </w:r>
      <w:r>
        <w:t>into school and support them with lower-level areas of concern.</w:t>
      </w:r>
    </w:p>
    <w:p w14:paraId="1BCA6ABA" w14:textId="77777777" w:rsidR="003244ED" w:rsidRDefault="003244ED">
      <w:pPr>
        <w:spacing w:line="261" w:lineRule="auto"/>
        <w:sectPr w:rsidR="003244ED">
          <w:pgSz w:w="11920" w:h="16850"/>
          <w:pgMar w:top="1360" w:right="1060" w:bottom="1120" w:left="1340" w:header="0" w:footer="925" w:gutter="0"/>
          <w:cols w:space="720"/>
        </w:sectPr>
      </w:pPr>
    </w:p>
    <w:p w14:paraId="3F6D15CC" w14:textId="77777777" w:rsidR="003244ED" w:rsidRDefault="00DB2E19">
      <w:pPr>
        <w:pStyle w:val="ListParagraph"/>
        <w:numPr>
          <w:ilvl w:val="0"/>
          <w:numId w:val="2"/>
        </w:numPr>
        <w:tabs>
          <w:tab w:val="left" w:pos="822"/>
        </w:tabs>
        <w:spacing w:before="77" w:line="259" w:lineRule="auto"/>
        <w:ind w:right="403"/>
      </w:pPr>
      <w:r>
        <w:lastRenderedPageBreak/>
        <w:t>Proactive</w:t>
      </w:r>
      <w:r>
        <w:rPr>
          <w:spacing w:val="-3"/>
        </w:rPr>
        <w:t xml:space="preserve"> </w:t>
      </w:r>
      <w:r>
        <w:t>work within</w:t>
      </w:r>
      <w:r>
        <w:rPr>
          <w:spacing w:val="-3"/>
        </w:rPr>
        <w:t xml:space="preserve"> </w:t>
      </w:r>
      <w:r>
        <w:t>the</w:t>
      </w:r>
      <w:r>
        <w:rPr>
          <w:spacing w:val="-4"/>
        </w:rPr>
        <w:t xml:space="preserve"> </w:t>
      </w:r>
      <w:r>
        <w:rPr>
          <w:rFonts w:ascii="Arial"/>
          <w:b/>
        </w:rPr>
        <w:t>Rights</w:t>
      </w:r>
      <w:r>
        <w:rPr>
          <w:rFonts w:ascii="Arial"/>
          <w:b/>
          <w:spacing w:val="-5"/>
        </w:rPr>
        <w:t xml:space="preserve"> </w:t>
      </w:r>
      <w:r>
        <w:rPr>
          <w:rFonts w:ascii="Arial"/>
          <w:b/>
        </w:rPr>
        <w:t>Respecting</w:t>
      </w:r>
      <w:r>
        <w:rPr>
          <w:rFonts w:ascii="Arial"/>
          <w:b/>
          <w:spacing w:val="-3"/>
        </w:rPr>
        <w:t xml:space="preserve"> </w:t>
      </w:r>
      <w:r>
        <w:rPr>
          <w:rFonts w:ascii="Arial"/>
          <w:b/>
        </w:rPr>
        <w:t>Schools</w:t>
      </w:r>
      <w:r>
        <w:rPr>
          <w:rFonts w:ascii="Arial"/>
          <w:b/>
          <w:spacing w:val="-2"/>
        </w:rPr>
        <w:t xml:space="preserve"> </w:t>
      </w:r>
      <w:r>
        <w:t>framework</w:t>
      </w:r>
      <w:r>
        <w:rPr>
          <w:spacing w:val="-1"/>
        </w:rPr>
        <w:t xml:space="preserve"> </w:t>
      </w:r>
      <w:r>
        <w:t>so</w:t>
      </w:r>
      <w:r>
        <w:rPr>
          <w:spacing w:val="-3"/>
        </w:rPr>
        <w:t xml:space="preserve"> </w:t>
      </w:r>
      <w:r>
        <w:t>all</w:t>
      </w:r>
      <w:r>
        <w:rPr>
          <w:spacing w:val="-3"/>
        </w:rPr>
        <w:t xml:space="preserve"> </w:t>
      </w:r>
      <w:r>
        <w:t>students</w:t>
      </w:r>
      <w:r>
        <w:rPr>
          <w:spacing w:val="-5"/>
        </w:rPr>
        <w:t xml:space="preserve"> </w:t>
      </w:r>
      <w:r>
        <w:t>are aware of their personal rights and</w:t>
      </w:r>
      <w:r>
        <w:rPr>
          <w:spacing w:val="-3"/>
        </w:rPr>
        <w:t xml:space="preserve"> </w:t>
      </w:r>
      <w:r>
        <w:t>know</w:t>
      </w:r>
      <w:r>
        <w:rPr>
          <w:spacing w:val="-2"/>
        </w:rPr>
        <w:t xml:space="preserve"> </w:t>
      </w:r>
      <w:r>
        <w:t>where to</w:t>
      </w:r>
      <w:r>
        <w:rPr>
          <w:spacing w:val="-1"/>
        </w:rPr>
        <w:t xml:space="preserve"> </w:t>
      </w:r>
      <w:r>
        <w:t>turn should</w:t>
      </w:r>
      <w:r>
        <w:rPr>
          <w:spacing w:val="-1"/>
        </w:rPr>
        <w:t xml:space="preserve"> </w:t>
      </w:r>
      <w:r>
        <w:t>they</w:t>
      </w:r>
      <w:r>
        <w:rPr>
          <w:spacing w:val="-3"/>
        </w:rPr>
        <w:t xml:space="preserve"> </w:t>
      </w:r>
      <w:r>
        <w:t>feel</w:t>
      </w:r>
      <w:r>
        <w:rPr>
          <w:spacing w:val="-2"/>
        </w:rPr>
        <w:t xml:space="preserve"> </w:t>
      </w:r>
      <w:r>
        <w:t>they</w:t>
      </w:r>
      <w:r>
        <w:rPr>
          <w:spacing w:val="-1"/>
        </w:rPr>
        <w:t xml:space="preserve"> </w:t>
      </w:r>
      <w:r>
        <w:t>are</w:t>
      </w:r>
      <w:r>
        <w:rPr>
          <w:spacing w:val="-1"/>
        </w:rPr>
        <w:t xml:space="preserve"> </w:t>
      </w:r>
      <w:r>
        <w:t xml:space="preserve">being bullied. The Rights Respecting Agenda is regularly addressed through the school assembly </w:t>
      </w:r>
      <w:proofErr w:type="spellStart"/>
      <w:r>
        <w:t>programme</w:t>
      </w:r>
      <w:proofErr w:type="spellEnd"/>
      <w:r>
        <w:t xml:space="preserve"> and through the tutor </w:t>
      </w:r>
      <w:proofErr w:type="spellStart"/>
      <w:r>
        <w:t>programme</w:t>
      </w:r>
      <w:proofErr w:type="spellEnd"/>
      <w:r>
        <w:t xml:space="preserve"> and PSHE.</w:t>
      </w:r>
    </w:p>
    <w:p w14:paraId="56E9FDBD" w14:textId="77777777" w:rsidR="003244ED" w:rsidRDefault="00DB2E19">
      <w:pPr>
        <w:pStyle w:val="ListParagraph"/>
        <w:numPr>
          <w:ilvl w:val="0"/>
          <w:numId w:val="2"/>
        </w:numPr>
        <w:tabs>
          <w:tab w:val="left" w:pos="822"/>
        </w:tabs>
        <w:spacing w:line="259" w:lineRule="auto"/>
        <w:ind w:right="244"/>
      </w:pPr>
      <w:r>
        <w:t>A</w:t>
      </w:r>
      <w:r>
        <w:rPr>
          <w:spacing w:val="-3"/>
        </w:rPr>
        <w:t xml:space="preserve"> </w:t>
      </w:r>
      <w:r>
        <w:t>group</w:t>
      </w:r>
      <w:r>
        <w:rPr>
          <w:spacing w:val="-3"/>
        </w:rPr>
        <w:t xml:space="preserve"> </w:t>
      </w:r>
      <w:r>
        <w:t xml:space="preserve">of </w:t>
      </w:r>
      <w:r>
        <w:rPr>
          <w:rFonts w:ascii="Arial"/>
          <w:b/>
        </w:rPr>
        <w:t>Anti-Bullying Ambassadors</w:t>
      </w:r>
      <w:r>
        <w:rPr>
          <w:rFonts w:ascii="Arial"/>
          <w:b/>
          <w:spacing w:val="-2"/>
        </w:rPr>
        <w:t xml:space="preserve"> </w:t>
      </w:r>
      <w:r>
        <w:t>have</w:t>
      </w:r>
      <w:r>
        <w:rPr>
          <w:spacing w:val="-3"/>
        </w:rPr>
        <w:t xml:space="preserve"> </w:t>
      </w:r>
      <w:r>
        <w:t>been</w:t>
      </w:r>
      <w:r>
        <w:rPr>
          <w:spacing w:val="-3"/>
        </w:rPr>
        <w:t xml:space="preserve"> </w:t>
      </w:r>
      <w:r>
        <w:t>selected</w:t>
      </w:r>
      <w:r>
        <w:rPr>
          <w:spacing w:val="-5"/>
        </w:rPr>
        <w:t xml:space="preserve"> </w:t>
      </w:r>
      <w:r>
        <w:t>and</w:t>
      </w:r>
      <w:r>
        <w:rPr>
          <w:spacing w:val="-5"/>
        </w:rPr>
        <w:t xml:space="preserve"> </w:t>
      </w:r>
      <w:r>
        <w:t>trained</w:t>
      </w:r>
      <w:r>
        <w:rPr>
          <w:spacing w:val="-5"/>
        </w:rPr>
        <w:t xml:space="preserve"> </w:t>
      </w:r>
      <w:r>
        <w:t>as</w:t>
      </w:r>
      <w:r>
        <w:rPr>
          <w:spacing w:val="-3"/>
        </w:rPr>
        <w:t xml:space="preserve"> </w:t>
      </w:r>
      <w:r>
        <w:t>part</w:t>
      </w:r>
      <w:r>
        <w:rPr>
          <w:spacing w:val="-1"/>
        </w:rPr>
        <w:t xml:space="preserve"> </w:t>
      </w:r>
      <w:r>
        <w:t>of</w:t>
      </w:r>
      <w:r>
        <w:rPr>
          <w:spacing w:val="-4"/>
        </w:rPr>
        <w:t xml:space="preserve"> </w:t>
      </w:r>
      <w:r>
        <w:t xml:space="preserve">the </w:t>
      </w:r>
      <w:r>
        <w:rPr>
          <w:rFonts w:ascii="Arial"/>
          <w:b/>
        </w:rPr>
        <w:t>Diana Award anti-bullying strategy</w:t>
      </w:r>
      <w:r>
        <w:t xml:space="preserve">. They meet regularly and present key messages through assemblies, the Student Council and online. The ambassadors have been selected to be </w:t>
      </w:r>
      <w:proofErr w:type="gramStart"/>
      <w:r>
        <w:t>representative</w:t>
      </w:r>
      <w:proofErr w:type="gramEnd"/>
      <w:r>
        <w:t xml:space="preserve"> of the student community. The group are fundamental in developing a peer-led approach to tackling bullying in </w:t>
      </w:r>
      <w:proofErr w:type="gramStart"/>
      <w:r>
        <w:t>the school</w:t>
      </w:r>
      <w:proofErr w:type="gramEnd"/>
      <w:r>
        <w:t>.</w:t>
      </w:r>
    </w:p>
    <w:p w14:paraId="69B81233" w14:textId="77777777" w:rsidR="003244ED" w:rsidRDefault="00DB2E19">
      <w:pPr>
        <w:pStyle w:val="ListParagraph"/>
        <w:numPr>
          <w:ilvl w:val="0"/>
          <w:numId w:val="2"/>
        </w:numPr>
        <w:tabs>
          <w:tab w:val="left" w:pos="822"/>
        </w:tabs>
        <w:spacing w:line="261" w:lineRule="auto"/>
        <w:ind w:right="908"/>
      </w:pPr>
      <w:r>
        <w:t>A</w:t>
      </w:r>
      <w:r>
        <w:rPr>
          <w:spacing w:val="-3"/>
        </w:rPr>
        <w:t xml:space="preserve"> </w:t>
      </w:r>
      <w:r>
        <w:rPr>
          <w:rFonts w:ascii="Arial"/>
          <w:b/>
        </w:rPr>
        <w:t>student</w:t>
      </w:r>
      <w:r>
        <w:rPr>
          <w:rFonts w:ascii="Arial"/>
          <w:b/>
          <w:spacing w:val="-4"/>
        </w:rPr>
        <w:t xml:space="preserve"> </w:t>
      </w:r>
      <w:r>
        <w:rPr>
          <w:rFonts w:ascii="Arial"/>
          <w:b/>
        </w:rPr>
        <w:t>voice</w:t>
      </w:r>
      <w:r>
        <w:rPr>
          <w:rFonts w:ascii="Arial"/>
          <w:b/>
          <w:spacing w:val="-3"/>
        </w:rPr>
        <w:t xml:space="preserve"> </w:t>
      </w:r>
      <w:r>
        <w:rPr>
          <w:rFonts w:ascii="Arial"/>
          <w:b/>
        </w:rPr>
        <w:t xml:space="preserve">system </w:t>
      </w:r>
      <w:r>
        <w:t>consisting</w:t>
      </w:r>
      <w:r>
        <w:rPr>
          <w:spacing w:val="-1"/>
        </w:rPr>
        <w:t xml:space="preserve"> </w:t>
      </w:r>
      <w:r>
        <w:t>of:</w:t>
      </w:r>
      <w:r>
        <w:rPr>
          <w:spacing w:val="-6"/>
        </w:rPr>
        <w:t xml:space="preserve"> </w:t>
      </w:r>
      <w:r>
        <w:t>Tutor</w:t>
      </w:r>
      <w:r>
        <w:rPr>
          <w:spacing w:val="-4"/>
        </w:rPr>
        <w:t xml:space="preserve"> </w:t>
      </w:r>
      <w:r>
        <w:t>Forum,</w:t>
      </w:r>
      <w:r>
        <w:rPr>
          <w:spacing w:val="-4"/>
        </w:rPr>
        <w:t xml:space="preserve"> </w:t>
      </w:r>
      <w:r>
        <w:t>House</w:t>
      </w:r>
      <w:r>
        <w:rPr>
          <w:spacing w:val="-3"/>
        </w:rPr>
        <w:t xml:space="preserve"> </w:t>
      </w:r>
      <w:r>
        <w:t>Council</w:t>
      </w:r>
      <w:r>
        <w:rPr>
          <w:spacing w:val="-3"/>
        </w:rPr>
        <w:t xml:space="preserve"> </w:t>
      </w:r>
      <w:r>
        <w:t>and</w:t>
      </w:r>
      <w:r>
        <w:rPr>
          <w:spacing w:val="-5"/>
        </w:rPr>
        <w:t xml:space="preserve"> </w:t>
      </w:r>
      <w:r>
        <w:t>School Council. The school has, in the past, enabled LGBTQ+ student voice and an</w:t>
      </w:r>
    </w:p>
    <w:p w14:paraId="559F26DC" w14:textId="77777777" w:rsidR="003244ED" w:rsidRDefault="00DB2E19">
      <w:pPr>
        <w:pStyle w:val="BodyText"/>
        <w:spacing w:line="259" w:lineRule="auto"/>
        <w:ind w:left="822" w:right="230"/>
        <w:jc w:val="both"/>
      </w:pPr>
      <w:r>
        <w:t>‘Alternative</w:t>
      </w:r>
      <w:r>
        <w:rPr>
          <w:spacing w:val="-2"/>
        </w:rPr>
        <w:t xml:space="preserve"> </w:t>
      </w:r>
      <w:r>
        <w:t>Student</w:t>
      </w:r>
      <w:r>
        <w:rPr>
          <w:spacing w:val="-3"/>
        </w:rPr>
        <w:t xml:space="preserve"> </w:t>
      </w:r>
      <w:r>
        <w:t>Voice</w:t>
      </w:r>
      <w:r>
        <w:rPr>
          <w:spacing w:val="-2"/>
        </w:rPr>
        <w:t xml:space="preserve"> </w:t>
      </w:r>
      <w:r>
        <w:t>Group’</w:t>
      </w:r>
      <w:r>
        <w:rPr>
          <w:spacing w:val="-3"/>
        </w:rPr>
        <w:t xml:space="preserve"> </w:t>
      </w:r>
      <w:r>
        <w:t>to</w:t>
      </w:r>
      <w:r>
        <w:rPr>
          <w:spacing w:val="-4"/>
        </w:rPr>
        <w:t xml:space="preserve"> </w:t>
      </w:r>
      <w:r>
        <w:t>ensure</w:t>
      </w:r>
      <w:r>
        <w:rPr>
          <w:spacing w:val="-2"/>
        </w:rPr>
        <w:t xml:space="preserve"> </w:t>
      </w:r>
      <w:r>
        <w:t>an</w:t>
      </w:r>
      <w:r>
        <w:rPr>
          <w:spacing w:val="-4"/>
        </w:rPr>
        <w:t xml:space="preserve"> </w:t>
      </w:r>
      <w:r>
        <w:t>inclusive</w:t>
      </w:r>
      <w:r>
        <w:rPr>
          <w:spacing w:val="-2"/>
        </w:rPr>
        <w:t xml:space="preserve"> </w:t>
      </w:r>
      <w:r>
        <w:t>student voice</w:t>
      </w:r>
      <w:r>
        <w:rPr>
          <w:spacing w:val="-2"/>
        </w:rPr>
        <w:t xml:space="preserve"> </w:t>
      </w:r>
      <w:r>
        <w:t>and</w:t>
      </w:r>
      <w:r>
        <w:rPr>
          <w:spacing w:val="-2"/>
        </w:rPr>
        <w:t xml:space="preserve"> </w:t>
      </w:r>
      <w:r>
        <w:t>will facilitate the setting up of similar groups if requested. Through</w:t>
      </w:r>
      <w:r>
        <w:rPr>
          <w:spacing w:val="-1"/>
        </w:rPr>
        <w:t xml:space="preserve"> </w:t>
      </w:r>
      <w:r>
        <w:t>this all students have the</w:t>
      </w:r>
      <w:r>
        <w:rPr>
          <w:spacing w:val="-1"/>
        </w:rPr>
        <w:t xml:space="preserve"> </w:t>
      </w:r>
      <w:r>
        <w:t xml:space="preserve">chance to offer their views and suggestions on whole </w:t>
      </w:r>
      <w:proofErr w:type="gramStart"/>
      <w:r>
        <w:t>school</w:t>
      </w:r>
      <w:proofErr w:type="gramEnd"/>
      <w:r>
        <w:t xml:space="preserve"> issues.</w:t>
      </w:r>
    </w:p>
    <w:p w14:paraId="55A2BB2F" w14:textId="77777777" w:rsidR="003244ED" w:rsidRDefault="00DB2E19">
      <w:pPr>
        <w:pStyle w:val="ListParagraph"/>
        <w:numPr>
          <w:ilvl w:val="0"/>
          <w:numId w:val="2"/>
        </w:numPr>
        <w:tabs>
          <w:tab w:val="left" w:pos="822"/>
        </w:tabs>
        <w:spacing w:line="259" w:lineRule="auto"/>
        <w:ind w:right="281"/>
      </w:pPr>
      <w:r>
        <w:rPr>
          <w:rFonts w:ascii="Arial"/>
          <w:b/>
        </w:rPr>
        <w:t xml:space="preserve">Curriculum time </w:t>
      </w:r>
      <w:r>
        <w:t xml:space="preserve">contains opportunities for students to explore issues of bullying. Healthy relationships and themes of bullying are explored through the RSHE </w:t>
      </w:r>
      <w:proofErr w:type="spellStart"/>
      <w:r>
        <w:t>programme</w:t>
      </w:r>
      <w:proofErr w:type="spellEnd"/>
      <w:r>
        <w:t xml:space="preserve"> (part of PSHE). Further examples of anti-bullying messages are explored in</w:t>
      </w:r>
      <w:r>
        <w:rPr>
          <w:spacing w:val="-3"/>
        </w:rPr>
        <w:t xml:space="preserve"> </w:t>
      </w:r>
      <w:r>
        <w:t>Art,</w:t>
      </w:r>
      <w:r>
        <w:rPr>
          <w:spacing w:val="-1"/>
        </w:rPr>
        <w:t xml:space="preserve"> </w:t>
      </w:r>
      <w:r>
        <w:t>English,</w:t>
      </w:r>
      <w:r>
        <w:rPr>
          <w:spacing w:val="-2"/>
        </w:rPr>
        <w:t xml:space="preserve"> </w:t>
      </w:r>
      <w:r>
        <w:t>Drama,</w:t>
      </w:r>
      <w:r>
        <w:rPr>
          <w:spacing w:val="-1"/>
        </w:rPr>
        <w:t xml:space="preserve"> </w:t>
      </w:r>
      <w:r>
        <w:t>History</w:t>
      </w:r>
      <w:r>
        <w:rPr>
          <w:spacing w:val="-4"/>
        </w:rPr>
        <w:t xml:space="preserve"> </w:t>
      </w:r>
      <w:r>
        <w:t>and</w:t>
      </w:r>
      <w:r>
        <w:rPr>
          <w:spacing w:val="-3"/>
        </w:rPr>
        <w:t xml:space="preserve"> </w:t>
      </w:r>
      <w:r>
        <w:t>Religious</w:t>
      </w:r>
      <w:r>
        <w:rPr>
          <w:spacing w:val="-5"/>
        </w:rPr>
        <w:t xml:space="preserve"> </w:t>
      </w:r>
      <w:r>
        <w:t>Education</w:t>
      </w:r>
      <w:r>
        <w:rPr>
          <w:spacing w:val="-3"/>
        </w:rPr>
        <w:t xml:space="preserve"> </w:t>
      </w:r>
      <w:r>
        <w:t>and</w:t>
      </w:r>
      <w:r>
        <w:rPr>
          <w:spacing w:val="-5"/>
        </w:rPr>
        <w:t xml:space="preserve"> </w:t>
      </w:r>
      <w:r>
        <w:t>through</w:t>
      </w:r>
      <w:r>
        <w:rPr>
          <w:spacing w:val="-5"/>
        </w:rPr>
        <w:t xml:space="preserve"> </w:t>
      </w:r>
      <w:r>
        <w:t>the</w:t>
      </w:r>
      <w:r>
        <w:rPr>
          <w:spacing w:val="-3"/>
        </w:rPr>
        <w:t xml:space="preserve"> </w:t>
      </w:r>
      <w:r>
        <w:t xml:space="preserve">assembly and tutorial </w:t>
      </w:r>
      <w:proofErr w:type="spellStart"/>
      <w:r>
        <w:t>programme</w:t>
      </w:r>
      <w:proofErr w:type="spellEnd"/>
      <w:r>
        <w:t>.</w:t>
      </w:r>
    </w:p>
    <w:p w14:paraId="5EF3DE2D" w14:textId="77777777" w:rsidR="003244ED" w:rsidRDefault="00DB2E19">
      <w:pPr>
        <w:pStyle w:val="ListParagraph"/>
        <w:numPr>
          <w:ilvl w:val="0"/>
          <w:numId w:val="2"/>
        </w:numPr>
        <w:tabs>
          <w:tab w:val="left" w:pos="822"/>
        </w:tabs>
        <w:spacing w:line="259" w:lineRule="auto"/>
        <w:ind w:right="502"/>
        <w:rPr>
          <w:rFonts w:ascii="Arial"/>
          <w:b/>
        </w:rPr>
      </w:pPr>
      <w:r>
        <w:t xml:space="preserve">All members of staff are responsible for the welfare of our </w:t>
      </w:r>
      <w:proofErr w:type="gramStart"/>
      <w:r>
        <w:t>students</w:t>
      </w:r>
      <w:proofErr w:type="gramEnd"/>
      <w:r>
        <w:t xml:space="preserve"> which includes looking</w:t>
      </w:r>
      <w:r>
        <w:rPr>
          <w:spacing w:val="-2"/>
        </w:rPr>
        <w:t xml:space="preserve"> </w:t>
      </w:r>
      <w:r>
        <w:t>out</w:t>
      </w:r>
      <w:r>
        <w:rPr>
          <w:spacing w:val="-3"/>
        </w:rPr>
        <w:t xml:space="preserve"> </w:t>
      </w:r>
      <w:r>
        <w:t>for</w:t>
      </w:r>
      <w:r>
        <w:rPr>
          <w:spacing w:val="-3"/>
        </w:rPr>
        <w:t xml:space="preserve"> </w:t>
      </w:r>
      <w:proofErr w:type="spellStart"/>
      <w:r>
        <w:t>behaviour</w:t>
      </w:r>
      <w:proofErr w:type="spellEnd"/>
      <w:r>
        <w:rPr>
          <w:spacing w:val="-2"/>
        </w:rPr>
        <w:t xml:space="preserve"> </w:t>
      </w:r>
      <w:r>
        <w:t>or</w:t>
      </w:r>
      <w:r>
        <w:rPr>
          <w:spacing w:val="-3"/>
        </w:rPr>
        <w:t xml:space="preserve"> </w:t>
      </w:r>
      <w:r>
        <w:t>actions</w:t>
      </w:r>
      <w:r>
        <w:rPr>
          <w:spacing w:val="-4"/>
        </w:rPr>
        <w:t xml:space="preserve"> </w:t>
      </w:r>
      <w:r>
        <w:t>that</w:t>
      </w:r>
      <w:r>
        <w:rPr>
          <w:spacing w:val="-1"/>
        </w:rPr>
        <w:t xml:space="preserve"> </w:t>
      </w:r>
      <w:r>
        <w:t>could</w:t>
      </w:r>
      <w:r>
        <w:rPr>
          <w:spacing w:val="-4"/>
        </w:rPr>
        <w:t xml:space="preserve"> </w:t>
      </w:r>
      <w:r>
        <w:t>be</w:t>
      </w:r>
      <w:r>
        <w:rPr>
          <w:spacing w:val="-4"/>
        </w:rPr>
        <w:t xml:space="preserve"> </w:t>
      </w:r>
      <w:r>
        <w:t>construed</w:t>
      </w:r>
      <w:r>
        <w:rPr>
          <w:spacing w:val="-4"/>
        </w:rPr>
        <w:t xml:space="preserve"> </w:t>
      </w:r>
      <w:r>
        <w:t>as</w:t>
      </w:r>
      <w:r>
        <w:rPr>
          <w:spacing w:val="-4"/>
        </w:rPr>
        <w:t xml:space="preserve"> </w:t>
      </w:r>
      <w:r>
        <w:t xml:space="preserve">bullying. </w:t>
      </w:r>
      <w:r>
        <w:rPr>
          <w:rFonts w:ascii="Arial"/>
          <w:b/>
        </w:rPr>
        <w:t>All</w:t>
      </w:r>
      <w:r>
        <w:rPr>
          <w:rFonts w:ascii="Arial"/>
          <w:b/>
          <w:spacing w:val="-1"/>
        </w:rPr>
        <w:t xml:space="preserve"> </w:t>
      </w:r>
      <w:r>
        <w:rPr>
          <w:rFonts w:ascii="Arial"/>
          <w:b/>
        </w:rPr>
        <w:t xml:space="preserve">bullying concerns should be reported via </w:t>
      </w:r>
      <w:proofErr w:type="spellStart"/>
      <w:r>
        <w:rPr>
          <w:rFonts w:ascii="Arial"/>
          <w:b/>
        </w:rPr>
        <w:t>MyConcern</w:t>
      </w:r>
      <w:proofErr w:type="spellEnd"/>
    </w:p>
    <w:p w14:paraId="4C9F57F6" w14:textId="77777777" w:rsidR="003244ED" w:rsidRDefault="00DB2E19">
      <w:pPr>
        <w:pStyle w:val="ListParagraph"/>
        <w:numPr>
          <w:ilvl w:val="0"/>
          <w:numId w:val="2"/>
        </w:numPr>
        <w:tabs>
          <w:tab w:val="left" w:pos="822"/>
        </w:tabs>
        <w:spacing w:line="259" w:lineRule="auto"/>
        <w:ind w:right="307"/>
      </w:pPr>
      <w:r>
        <w:t xml:space="preserve">A </w:t>
      </w:r>
      <w:r>
        <w:rPr>
          <w:rFonts w:ascii="Arial"/>
          <w:b/>
        </w:rPr>
        <w:t xml:space="preserve">student-friendly version of the Anti-Bullying Policy </w:t>
      </w:r>
      <w:r>
        <w:t>with guidance on</w:t>
      </w:r>
      <w:r>
        <w:rPr>
          <w:spacing w:val="-1"/>
        </w:rPr>
        <w:t xml:space="preserve"> </w:t>
      </w:r>
      <w:r>
        <w:t>what to do if they, or someone else, are being bullied has been written by the anti- bullying ambassadors.</w:t>
      </w:r>
      <w:r>
        <w:rPr>
          <w:spacing w:val="-3"/>
        </w:rPr>
        <w:t xml:space="preserve"> </w:t>
      </w:r>
      <w:r>
        <w:t>It is</w:t>
      </w:r>
      <w:r>
        <w:rPr>
          <w:spacing w:val="-4"/>
        </w:rPr>
        <w:t xml:space="preserve"> </w:t>
      </w:r>
      <w:r>
        <w:t>in</w:t>
      </w:r>
      <w:r>
        <w:rPr>
          <w:spacing w:val="-2"/>
        </w:rPr>
        <w:t xml:space="preserve"> </w:t>
      </w:r>
      <w:r>
        <w:t>student</w:t>
      </w:r>
      <w:r>
        <w:rPr>
          <w:spacing w:val="-1"/>
        </w:rPr>
        <w:t xml:space="preserve"> </w:t>
      </w:r>
      <w:r>
        <w:t>planners</w:t>
      </w:r>
      <w:r>
        <w:rPr>
          <w:spacing w:val="-4"/>
        </w:rPr>
        <w:t xml:space="preserve"> </w:t>
      </w:r>
      <w:r>
        <w:t>on</w:t>
      </w:r>
      <w:r>
        <w:rPr>
          <w:spacing w:val="-4"/>
        </w:rPr>
        <w:t xml:space="preserve"> </w:t>
      </w:r>
      <w:r>
        <w:t>the</w:t>
      </w:r>
      <w:r>
        <w:rPr>
          <w:spacing w:val="-4"/>
        </w:rPr>
        <w:t xml:space="preserve"> </w:t>
      </w:r>
      <w:r>
        <w:t>school</w:t>
      </w:r>
      <w:r>
        <w:rPr>
          <w:spacing w:val="-2"/>
        </w:rPr>
        <w:t xml:space="preserve"> </w:t>
      </w:r>
      <w:r>
        <w:t>website</w:t>
      </w:r>
      <w:r>
        <w:rPr>
          <w:spacing w:val="-2"/>
        </w:rPr>
        <w:t xml:space="preserve"> </w:t>
      </w:r>
      <w:r>
        <w:t>and</w:t>
      </w:r>
      <w:r>
        <w:rPr>
          <w:spacing w:val="-2"/>
        </w:rPr>
        <w:t xml:space="preserve"> </w:t>
      </w:r>
      <w:r>
        <w:t>on</w:t>
      </w:r>
      <w:r>
        <w:rPr>
          <w:spacing w:val="-4"/>
        </w:rPr>
        <w:t xml:space="preserve"> </w:t>
      </w:r>
      <w:r>
        <w:t>the</w:t>
      </w:r>
      <w:r>
        <w:rPr>
          <w:spacing w:val="-2"/>
        </w:rPr>
        <w:t xml:space="preserve"> </w:t>
      </w:r>
      <w:r>
        <w:t>student portal of MCAS. It is reviewed regularly by students.</w:t>
      </w:r>
    </w:p>
    <w:p w14:paraId="17FE5CA0" w14:textId="77777777" w:rsidR="003244ED" w:rsidRDefault="00DB2E19">
      <w:pPr>
        <w:pStyle w:val="ListParagraph"/>
        <w:numPr>
          <w:ilvl w:val="0"/>
          <w:numId w:val="2"/>
        </w:numPr>
        <w:tabs>
          <w:tab w:val="left" w:pos="822"/>
        </w:tabs>
        <w:spacing w:line="259" w:lineRule="auto"/>
        <w:ind w:right="282"/>
      </w:pPr>
      <w:r>
        <w:t xml:space="preserve">A </w:t>
      </w:r>
      <w:r>
        <w:rPr>
          <w:rFonts w:ascii="Arial" w:hAnsi="Arial"/>
          <w:b/>
        </w:rPr>
        <w:t xml:space="preserve">dedicated e-mail address </w:t>
      </w:r>
      <w:r>
        <w:t xml:space="preserve">for students to contact a member of the pastoral team if they have concerns: </w:t>
      </w:r>
      <w:hyperlink r:id="rId12">
        <w:r>
          <w:rPr>
            <w:color w:val="0000FF"/>
            <w:u w:val="single" w:color="0000FF"/>
          </w:rPr>
          <w:t>Studenthelp@colfox.dorset.sch.uk</w:t>
        </w:r>
      </w:hyperlink>
      <w:r>
        <w:t>. Also, an anonymous ‘Student Worry</w:t>
      </w:r>
      <w:r>
        <w:rPr>
          <w:spacing w:val="-3"/>
        </w:rPr>
        <w:t xml:space="preserve"> </w:t>
      </w:r>
      <w:r>
        <w:t>Button’</w:t>
      </w:r>
      <w:r>
        <w:rPr>
          <w:spacing w:val="-1"/>
        </w:rPr>
        <w:t xml:space="preserve"> </w:t>
      </w:r>
      <w:r>
        <w:t>is</w:t>
      </w:r>
      <w:r>
        <w:rPr>
          <w:spacing w:val="-3"/>
        </w:rPr>
        <w:t xml:space="preserve"> </w:t>
      </w:r>
      <w:r>
        <w:t>on</w:t>
      </w:r>
      <w:r>
        <w:rPr>
          <w:spacing w:val="-3"/>
        </w:rPr>
        <w:t xml:space="preserve"> </w:t>
      </w:r>
      <w:r>
        <w:t>the</w:t>
      </w:r>
      <w:r>
        <w:rPr>
          <w:spacing w:val="-1"/>
        </w:rPr>
        <w:t xml:space="preserve"> </w:t>
      </w:r>
      <w:r>
        <w:t>school</w:t>
      </w:r>
      <w:r>
        <w:rPr>
          <w:spacing w:val="-2"/>
        </w:rPr>
        <w:t xml:space="preserve"> </w:t>
      </w:r>
      <w:r>
        <w:t>website:</w:t>
      </w:r>
      <w:r>
        <w:rPr>
          <w:spacing w:val="-1"/>
        </w:rPr>
        <w:t xml:space="preserve"> </w:t>
      </w:r>
      <w:hyperlink r:id="rId13">
        <w:r>
          <w:rPr>
            <w:color w:val="0000FF"/>
            <w:u w:val="single" w:color="0000FF"/>
          </w:rPr>
          <w:t>The</w:t>
        </w:r>
        <w:r>
          <w:rPr>
            <w:color w:val="0000FF"/>
            <w:spacing w:val="-1"/>
            <w:u w:val="single" w:color="0000FF"/>
          </w:rPr>
          <w:t xml:space="preserve"> </w:t>
        </w:r>
        <w:r>
          <w:rPr>
            <w:color w:val="0000FF"/>
            <w:u w:val="single" w:color="0000FF"/>
          </w:rPr>
          <w:t>Sir</w:t>
        </w:r>
        <w:r>
          <w:rPr>
            <w:color w:val="0000FF"/>
            <w:spacing w:val="-2"/>
            <w:u w:val="single" w:color="0000FF"/>
          </w:rPr>
          <w:t xml:space="preserve"> </w:t>
        </w:r>
        <w:r>
          <w:rPr>
            <w:color w:val="0000FF"/>
            <w:u w:val="single" w:color="0000FF"/>
          </w:rPr>
          <w:t>John</w:t>
        </w:r>
        <w:r>
          <w:rPr>
            <w:color w:val="0000FF"/>
            <w:spacing w:val="-1"/>
            <w:u w:val="single" w:color="0000FF"/>
          </w:rPr>
          <w:t xml:space="preserve"> </w:t>
        </w:r>
        <w:proofErr w:type="spellStart"/>
        <w:r>
          <w:rPr>
            <w:color w:val="0000FF"/>
            <w:u w:val="single" w:color="0000FF"/>
          </w:rPr>
          <w:t>Colfox</w:t>
        </w:r>
        <w:proofErr w:type="spellEnd"/>
        <w:r>
          <w:rPr>
            <w:color w:val="0000FF"/>
            <w:spacing w:val="-3"/>
            <w:u w:val="single" w:color="0000FF"/>
          </w:rPr>
          <w:t xml:space="preserve"> </w:t>
        </w:r>
        <w:r>
          <w:rPr>
            <w:color w:val="0000FF"/>
            <w:u w:val="single" w:color="0000FF"/>
          </w:rPr>
          <w:t>Academy</w:t>
        </w:r>
        <w:r>
          <w:rPr>
            <w:color w:val="0000FF"/>
            <w:spacing w:val="-1"/>
            <w:u w:val="single" w:color="0000FF"/>
          </w:rPr>
          <w:t xml:space="preserve"> </w:t>
        </w:r>
        <w:r>
          <w:rPr>
            <w:color w:val="0000FF"/>
            <w:u w:val="single" w:color="0000FF"/>
          </w:rPr>
          <w:t>-</w:t>
        </w:r>
        <w:r>
          <w:rPr>
            <w:color w:val="0000FF"/>
            <w:spacing w:val="-2"/>
            <w:u w:val="single" w:color="0000FF"/>
          </w:rPr>
          <w:t xml:space="preserve"> </w:t>
        </w:r>
        <w:r>
          <w:rPr>
            <w:color w:val="0000FF"/>
            <w:u w:val="single" w:color="0000FF"/>
          </w:rPr>
          <w:t>DT6</w:t>
        </w:r>
        <w:r>
          <w:rPr>
            <w:color w:val="0000FF"/>
            <w:spacing w:val="-3"/>
            <w:u w:val="single" w:color="0000FF"/>
          </w:rPr>
          <w:t xml:space="preserve"> </w:t>
        </w:r>
        <w:r>
          <w:rPr>
            <w:color w:val="0000FF"/>
            <w:u w:val="single" w:color="0000FF"/>
          </w:rPr>
          <w:t>3DT -</w:t>
        </w:r>
        <w:r>
          <w:rPr>
            <w:color w:val="0000FF"/>
            <w:spacing w:val="-2"/>
            <w:u w:val="single" w:color="0000FF"/>
          </w:rPr>
          <w:t xml:space="preserve"> </w:t>
        </w:r>
        <w:r>
          <w:rPr>
            <w:color w:val="0000FF"/>
            <w:u w:val="single" w:color="0000FF"/>
          </w:rPr>
          <w:t xml:space="preserve">My </w:t>
        </w:r>
      </w:hyperlink>
      <w:r>
        <w:rPr>
          <w:color w:val="0000FF"/>
        </w:rPr>
        <w:t xml:space="preserve"> </w:t>
      </w:r>
      <w:hyperlink r:id="rId14">
        <w:r>
          <w:rPr>
            <w:color w:val="0000FF"/>
            <w:spacing w:val="-2"/>
            <w:u w:val="single" w:color="0000FF"/>
          </w:rPr>
          <w:t>Voice</w:t>
        </w:r>
      </w:hyperlink>
    </w:p>
    <w:p w14:paraId="14341AF4" w14:textId="77777777" w:rsidR="003244ED" w:rsidRDefault="003244ED">
      <w:pPr>
        <w:pStyle w:val="BodyText"/>
        <w:rPr>
          <w:sz w:val="28"/>
        </w:rPr>
      </w:pPr>
    </w:p>
    <w:p w14:paraId="2DFAB84A" w14:textId="77777777" w:rsidR="003244ED" w:rsidRDefault="003244ED">
      <w:pPr>
        <w:pStyle w:val="BodyText"/>
        <w:spacing w:before="152"/>
        <w:rPr>
          <w:sz w:val="28"/>
        </w:rPr>
      </w:pPr>
    </w:p>
    <w:p w14:paraId="067CCAD3" w14:textId="77777777" w:rsidR="003244ED" w:rsidRDefault="00DB2E19">
      <w:pPr>
        <w:pStyle w:val="Heading2"/>
        <w:spacing w:before="1"/>
        <w:ind w:left="282"/>
      </w:pPr>
      <w:r>
        <w:t>Procedure</w:t>
      </w:r>
      <w:r>
        <w:rPr>
          <w:spacing w:val="-9"/>
        </w:rPr>
        <w:t xml:space="preserve"> </w:t>
      </w:r>
      <w:r>
        <w:t>for</w:t>
      </w:r>
      <w:r>
        <w:rPr>
          <w:spacing w:val="-5"/>
        </w:rPr>
        <w:t xml:space="preserve"> </w:t>
      </w:r>
      <w:r>
        <w:t>following</w:t>
      </w:r>
      <w:r>
        <w:rPr>
          <w:spacing w:val="-8"/>
        </w:rPr>
        <w:t xml:space="preserve"> </w:t>
      </w:r>
      <w:r>
        <w:t>up</w:t>
      </w:r>
      <w:r>
        <w:rPr>
          <w:spacing w:val="-4"/>
        </w:rPr>
        <w:t xml:space="preserve"> </w:t>
      </w:r>
      <w:r>
        <w:t>a</w:t>
      </w:r>
      <w:r>
        <w:rPr>
          <w:spacing w:val="-2"/>
        </w:rPr>
        <w:t xml:space="preserve"> </w:t>
      </w:r>
      <w:r>
        <w:t>complaint</w:t>
      </w:r>
      <w:r>
        <w:rPr>
          <w:spacing w:val="-3"/>
        </w:rPr>
        <w:t xml:space="preserve"> </w:t>
      </w:r>
      <w:r>
        <w:t>of</w:t>
      </w:r>
      <w:r>
        <w:rPr>
          <w:spacing w:val="-6"/>
        </w:rPr>
        <w:t xml:space="preserve"> </w:t>
      </w:r>
      <w:r>
        <w:rPr>
          <w:spacing w:val="-2"/>
        </w:rPr>
        <w:t>bullying</w:t>
      </w:r>
    </w:p>
    <w:p w14:paraId="7C7DAF41" w14:textId="77777777" w:rsidR="003244ED" w:rsidRDefault="003244ED">
      <w:pPr>
        <w:pStyle w:val="BodyText"/>
        <w:spacing w:before="134"/>
        <w:rPr>
          <w:rFonts w:ascii="Arial"/>
          <w:b/>
          <w:sz w:val="28"/>
        </w:rPr>
      </w:pPr>
    </w:p>
    <w:p w14:paraId="7CB95010" w14:textId="77777777" w:rsidR="003244ED" w:rsidRDefault="00DB2E19">
      <w:pPr>
        <w:pStyle w:val="BodyText"/>
        <w:spacing w:line="259" w:lineRule="auto"/>
        <w:ind w:left="220" w:right="163"/>
      </w:pPr>
      <w:r>
        <w:t>Whilst the circumstances of individual cases will vary, the key procedures for following up a complaint</w:t>
      </w:r>
      <w:r>
        <w:rPr>
          <w:spacing w:val="-2"/>
        </w:rPr>
        <w:t xml:space="preserve"> </w:t>
      </w:r>
      <w:r>
        <w:t>received</w:t>
      </w:r>
      <w:r>
        <w:rPr>
          <w:spacing w:val="-2"/>
        </w:rPr>
        <w:t xml:space="preserve"> </w:t>
      </w:r>
      <w:r>
        <w:t>or</w:t>
      </w:r>
      <w:r>
        <w:rPr>
          <w:spacing w:val="-1"/>
        </w:rPr>
        <w:t xml:space="preserve"> </w:t>
      </w:r>
      <w:r>
        <w:t>an</w:t>
      </w:r>
      <w:r>
        <w:rPr>
          <w:spacing w:val="-3"/>
        </w:rPr>
        <w:t xml:space="preserve"> </w:t>
      </w:r>
      <w:r>
        <w:t>act</w:t>
      </w:r>
      <w:r>
        <w:rPr>
          <w:spacing w:val="-2"/>
        </w:rPr>
        <w:t xml:space="preserve"> </w:t>
      </w:r>
      <w:r>
        <w:t>that has</w:t>
      </w:r>
      <w:r>
        <w:rPr>
          <w:spacing w:val="-2"/>
        </w:rPr>
        <w:t xml:space="preserve"> </w:t>
      </w:r>
      <w:r>
        <w:t>been</w:t>
      </w:r>
      <w:r>
        <w:rPr>
          <w:spacing w:val="-3"/>
        </w:rPr>
        <w:t xml:space="preserve"> </w:t>
      </w:r>
      <w:r>
        <w:t>witnessed</w:t>
      </w:r>
      <w:r>
        <w:rPr>
          <w:spacing w:val="-2"/>
        </w:rPr>
        <w:t xml:space="preserve"> </w:t>
      </w:r>
      <w:r>
        <w:t>should</w:t>
      </w:r>
      <w:r>
        <w:rPr>
          <w:spacing w:val="-2"/>
        </w:rPr>
        <w:t xml:space="preserve"> </w:t>
      </w:r>
      <w:r>
        <w:t>be</w:t>
      </w:r>
      <w:r>
        <w:rPr>
          <w:spacing w:val="-3"/>
        </w:rPr>
        <w:t xml:space="preserve"> </w:t>
      </w:r>
      <w:r>
        <w:t>the</w:t>
      </w:r>
      <w:r>
        <w:rPr>
          <w:spacing w:val="-3"/>
        </w:rPr>
        <w:t xml:space="preserve"> </w:t>
      </w:r>
      <w:r>
        <w:t>same.</w:t>
      </w:r>
      <w:r>
        <w:rPr>
          <w:spacing w:val="-4"/>
        </w:rPr>
        <w:t xml:space="preserve"> </w:t>
      </w:r>
      <w:r>
        <w:t>The</w:t>
      </w:r>
      <w:r>
        <w:rPr>
          <w:spacing w:val="-3"/>
        </w:rPr>
        <w:t xml:space="preserve"> </w:t>
      </w:r>
      <w:r>
        <w:t>key</w:t>
      </w:r>
      <w:r>
        <w:rPr>
          <w:spacing w:val="-3"/>
        </w:rPr>
        <w:t xml:space="preserve"> </w:t>
      </w:r>
      <w:r>
        <w:t>principle that</w:t>
      </w:r>
      <w:r>
        <w:rPr>
          <w:spacing w:val="-2"/>
        </w:rPr>
        <w:t xml:space="preserve"> </w:t>
      </w:r>
      <w:r>
        <w:t>must</w:t>
      </w:r>
      <w:r>
        <w:rPr>
          <w:spacing w:val="-2"/>
        </w:rPr>
        <w:t xml:space="preserve"> </w:t>
      </w:r>
      <w:r>
        <w:t>be</w:t>
      </w:r>
      <w:r>
        <w:rPr>
          <w:spacing w:val="-3"/>
        </w:rPr>
        <w:t xml:space="preserve"> </w:t>
      </w:r>
      <w:proofErr w:type="spellStart"/>
      <w:r>
        <w:t>recognised</w:t>
      </w:r>
      <w:proofErr w:type="spellEnd"/>
      <w:r>
        <w:rPr>
          <w:spacing w:val="-3"/>
        </w:rPr>
        <w:t xml:space="preserve"> </w:t>
      </w:r>
      <w:r>
        <w:t>is that</w:t>
      </w:r>
      <w:r>
        <w:rPr>
          <w:spacing w:val="-2"/>
        </w:rPr>
        <w:t xml:space="preserve"> </w:t>
      </w:r>
      <w:r>
        <w:t>a</w:t>
      </w:r>
      <w:r>
        <w:rPr>
          <w:spacing w:val="-3"/>
        </w:rPr>
        <w:t xml:space="preserve"> </w:t>
      </w:r>
      <w:r>
        <w:t>complaint</w:t>
      </w:r>
      <w:r>
        <w:rPr>
          <w:spacing w:val="-2"/>
        </w:rPr>
        <w:t xml:space="preserve"> </w:t>
      </w:r>
      <w:r>
        <w:t>of bullying must be</w:t>
      </w:r>
      <w:r>
        <w:rPr>
          <w:spacing w:val="-3"/>
        </w:rPr>
        <w:t xml:space="preserve"> </w:t>
      </w:r>
      <w:r>
        <w:t>taken</w:t>
      </w:r>
      <w:r>
        <w:rPr>
          <w:spacing w:val="-1"/>
        </w:rPr>
        <w:t xml:space="preserve"> </w:t>
      </w:r>
      <w:r>
        <w:t>seriously</w:t>
      </w:r>
      <w:r>
        <w:rPr>
          <w:spacing w:val="-3"/>
        </w:rPr>
        <w:t xml:space="preserve"> </w:t>
      </w:r>
      <w:r>
        <w:t>and</w:t>
      </w:r>
      <w:r>
        <w:rPr>
          <w:spacing w:val="-1"/>
        </w:rPr>
        <w:t xml:space="preserve"> </w:t>
      </w:r>
      <w:r>
        <w:t>must</w:t>
      </w:r>
      <w:r>
        <w:rPr>
          <w:spacing w:val="-2"/>
        </w:rPr>
        <w:t xml:space="preserve"> </w:t>
      </w:r>
      <w:r>
        <w:t>not be ignored.</w:t>
      </w:r>
    </w:p>
    <w:p w14:paraId="6C4174F7" w14:textId="77777777" w:rsidR="003244ED" w:rsidRDefault="003244ED">
      <w:pPr>
        <w:pStyle w:val="BodyText"/>
      </w:pPr>
    </w:p>
    <w:p w14:paraId="26310B03" w14:textId="77777777" w:rsidR="003244ED" w:rsidRDefault="003244ED">
      <w:pPr>
        <w:pStyle w:val="BodyText"/>
        <w:spacing w:before="55"/>
      </w:pPr>
    </w:p>
    <w:p w14:paraId="42803F7E" w14:textId="77777777" w:rsidR="003244ED" w:rsidRDefault="00DB2E19">
      <w:pPr>
        <w:pStyle w:val="ListParagraph"/>
        <w:numPr>
          <w:ilvl w:val="0"/>
          <w:numId w:val="1"/>
        </w:numPr>
        <w:tabs>
          <w:tab w:val="left" w:pos="717"/>
          <w:tab w:val="left" w:pos="719"/>
        </w:tabs>
        <w:ind w:right="357"/>
        <w:jc w:val="both"/>
      </w:pPr>
      <w:r>
        <w:t xml:space="preserve">The alleged bullying incident will be reported on </w:t>
      </w:r>
      <w:proofErr w:type="spellStart"/>
      <w:r>
        <w:t>MyConcern</w:t>
      </w:r>
      <w:proofErr w:type="spellEnd"/>
      <w:r>
        <w:t xml:space="preserve"> by the adult who the incident has been reported to. </w:t>
      </w:r>
      <w:proofErr w:type="gramStart"/>
      <w:r>
        <w:t>Detail</w:t>
      </w:r>
      <w:proofErr w:type="gramEnd"/>
      <w:r>
        <w:t xml:space="preserve"> and summary should be provided as required.</w:t>
      </w:r>
    </w:p>
    <w:p w14:paraId="4D10909A" w14:textId="77777777" w:rsidR="003244ED" w:rsidRDefault="003244ED">
      <w:pPr>
        <w:pStyle w:val="BodyText"/>
      </w:pPr>
    </w:p>
    <w:p w14:paraId="0F8836E5" w14:textId="77777777" w:rsidR="003244ED" w:rsidRDefault="00DB2E19">
      <w:pPr>
        <w:pStyle w:val="ListParagraph"/>
        <w:numPr>
          <w:ilvl w:val="0"/>
          <w:numId w:val="1"/>
        </w:numPr>
        <w:tabs>
          <w:tab w:val="left" w:pos="717"/>
        </w:tabs>
        <w:ind w:left="717" w:hanging="358"/>
      </w:pPr>
      <w:r>
        <w:t>DSL</w:t>
      </w:r>
      <w:r>
        <w:rPr>
          <w:spacing w:val="-7"/>
        </w:rPr>
        <w:t xml:space="preserve"> </w:t>
      </w:r>
      <w:r>
        <w:t>to</w:t>
      </w:r>
      <w:r>
        <w:rPr>
          <w:spacing w:val="-4"/>
        </w:rPr>
        <w:t xml:space="preserve"> </w:t>
      </w:r>
      <w:r>
        <w:t>allocate</w:t>
      </w:r>
      <w:r>
        <w:rPr>
          <w:spacing w:val="-7"/>
        </w:rPr>
        <w:t xml:space="preserve"> </w:t>
      </w:r>
      <w:r>
        <w:t>case</w:t>
      </w:r>
      <w:r>
        <w:rPr>
          <w:spacing w:val="-6"/>
        </w:rPr>
        <w:t xml:space="preserve"> </w:t>
      </w:r>
      <w:proofErr w:type="gramStart"/>
      <w:r>
        <w:t>owner</w:t>
      </w:r>
      <w:proofErr w:type="gramEnd"/>
      <w:r>
        <w:t>.</w:t>
      </w:r>
      <w:r>
        <w:rPr>
          <w:spacing w:val="-5"/>
        </w:rPr>
        <w:t xml:space="preserve"> </w:t>
      </w:r>
      <w:r>
        <w:t>Case</w:t>
      </w:r>
      <w:r>
        <w:rPr>
          <w:spacing w:val="-5"/>
        </w:rPr>
        <w:t xml:space="preserve"> </w:t>
      </w:r>
      <w:r>
        <w:t>owner</w:t>
      </w:r>
      <w:r>
        <w:rPr>
          <w:spacing w:val="-3"/>
        </w:rPr>
        <w:t xml:space="preserve"> </w:t>
      </w:r>
      <w:r>
        <w:t>to</w:t>
      </w:r>
      <w:r>
        <w:rPr>
          <w:spacing w:val="-6"/>
        </w:rPr>
        <w:t xml:space="preserve"> </w:t>
      </w:r>
      <w:r>
        <w:t>enter</w:t>
      </w:r>
      <w:r>
        <w:rPr>
          <w:spacing w:val="-6"/>
        </w:rPr>
        <w:t xml:space="preserve"> </w:t>
      </w:r>
      <w:r>
        <w:t>category</w:t>
      </w:r>
      <w:r>
        <w:rPr>
          <w:spacing w:val="-6"/>
        </w:rPr>
        <w:t xml:space="preserve"> </w:t>
      </w:r>
      <w:r>
        <w:t>as</w:t>
      </w:r>
      <w:r>
        <w:rPr>
          <w:spacing w:val="-1"/>
        </w:rPr>
        <w:t xml:space="preserve"> </w:t>
      </w:r>
      <w:r>
        <w:t>‘Bullying</w:t>
      </w:r>
      <w:r>
        <w:rPr>
          <w:spacing w:val="-1"/>
        </w:rPr>
        <w:t xml:space="preserve"> </w:t>
      </w:r>
      <w:r>
        <w:t>–</w:t>
      </w:r>
      <w:r>
        <w:rPr>
          <w:spacing w:val="-6"/>
        </w:rPr>
        <w:t xml:space="preserve"> </w:t>
      </w:r>
      <w:r>
        <w:rPr>
          <w:spacing w:val="-2"/>
        </w:rPr>
        <w:t>Alleged’.</w:t>
      </w:r>
    </w:p>
    <w:p w14:paraId="77AEA596" w14:textId="77777777" w:rsidR="003244ED" w:rsidRDefault="003244ED">
      <w:pPr>
        <w:pStyle w:val="BodyText"/>
      </w:pPr>
    </w:p>
    <w:p w14:paraId="021366C1" w14:textId="77777777" w:rsidR="003244ED" w:rsidRDefault="003244ED">
      <w:pPr>
        <w:pStyle w:val="BodyText"/>
        <w:spacing w:before="2"/>
      </w:pPr>
    </w:p>
    <w:p w14:paraId="3D59A5F2" w14:textId="77777777" w:rsidR="003244ED" w:rsidRDefault="00DB2E19">
      <w:pPr>
        <w:pStyle w:val="ListParagraph"/>
        <w:numPr>
          <w:ilvl w:val="0"/>
          <w:numId w:val="1"/>
        </w:numPr>
        <w:tabs>
          <w:tab w:val="left" w:pos="717"/>
          <w:tab w:val="left" w:pos="719"/>
        </w:tabs>
        <w:ind w:right="355"/>
        <w:jc w:val="both"/>
      </w:pPr>
      <w:r>
        <w:t xml:space="preserve">Head of </w:t>
      </w:r>
      <w:proofErr w:type="gramStart"/>
      <w:r>
        <w:t>Year</w:t>
      </w:r>
      <w:proofErr w:type="gramEnd"/>
      <w:r>
        <w:t xml:space="preserve"> and / or Pastoral Officer to follow up immediately. The alleged victim will be</w:t>
      </w:r>
      <w:r>
        <w:rPr>
          <w:spacing w:val="-13"/>
        </w:rPr>
        <w:t xml:space="preserve"> </w:t>
      </w:r>
      <w:r>
        <w:t>spoken</w:t>
      </w:r>
      <w:r>
        <w:rPr>
          <w:spacing w:val="-15"/>
        </w:rPr>
        <w:t xml:space="preserve"> </w:t>
      </w:r>
      <w:r>
        <w:t>to</w:t>
      </w:r>
      <w:r>
        <w:rPr>
          <w:spacing w:val="-12"/>
        </w:rPr>
        <w:t xml:space="preserve"> </w:t>
      </w:r>
      <w:r>
        <w:t>and</w:t>
      </w:r>
      <w:r>
        <w:rPr>
          <w:spacing w:val="-15"/>
        </w:rPr>
        <w:t xml:space="preserve"> </w:t>
      </w:r>
      <w:r>
        <w:t>provide</w:t>
      </w:r>
      <w:r>
        <w:rPr>
          <w:spacing w:val="-12"/>
        </w:rPr>
        <w:t xml:space="preserve"> </w:t>
      </w:r>
      <w:r>
        <w:t>a</w:t>
      </w:r>
      <w:r>
        <w:rPr>
          <w:spacing w:val="-13"/>
        </w:rPr>
        <w:t xml:space="preserve"> </w:t>
      </w:r>
      <w:r>
        <w:t>witness</w:t>
      </w:r>
      <w:r>
        <w:rPr>
          <w:spacing w:val="-12"/>
        </w:rPr>
        <w:t xml:space="preserve"> </w:t>
      </w:r>
      <w:r>
        <w:t>statement</w:t>
      </w:r>
      <w:r>
        <w:rPr>
          <w:spacing w:val="-13"/>
        </w:rPr>
        <w:t xml:space="preserve"> </w:t>
      </w:r>
      <w:r>
        <w:t>(statements</w:t>
      </w:r>
      <w:r>
        <w:rPr>
          <w:spacing w:val="-15"/>
        </w:rPr>
        <w:t xml:space="preserve"> </w:t>
      </w:r>
      <w:r>
        <w:t>may</w:t>
      </w:r>
      <w:r>
        <w:rPr>
          <w:spacing w:val="-15"/>
        </w:rPr>
        <w:t xml:space="preserve"> </w:t>
      </w:r>
      <w:r>
        <w:t>also</w:t>
      </w:r>
      <w:r>
        <w:rPr>
          <w:spacing w:val="-13"/>
        </w:rPr>
        <w:t xml:space="preserve"> </w:t>
      </w:r>
      <w:r>
        <w:t>be</w:t>
      </w:r>
      <w:r>
        <w:rPr>
          <w:spacing w:val="-15"/>
        </w:rPr>
        <w:t xml:space="preserve"> </w:t>
      </w:r>
      <w:r>
        <w:t>taken</w:t>
      </w:r>
      <w:r>
        <w:rPr>
          <w:spacing w:val="-15"/>
        </w:rPr>
        <w:t xml:space="preserve"> </w:t>
      </w:r>
      <w:r>
        <w:t>from</w:t>
      </w:r>
      <w:r>
        <w:rPr>
          <w:spacing w:val="-14"/>
        </w:rPr>
        <w:t xml:space="preserve"> </w:t>
      </w:r>
      <w:r>
        <w:t xml:space="preserve">other witnesses). Any documentation / images / evidence will be scanned and uploaded into </w:t>
      </w:r>
      <w:proofErr w:type="spellStart"/>
      <w:r>
        <w:rPr>
          <w:spacing w:val="-2"/>
        </w:rPr>
        <w:t>MyConcern</w:t>
      </w:r>
      <w:proofErr w:type="spellEnd"/>
      <w:r>
        <w:rPr>
          <w:spacing w:val="-2"/>
        </w:rPr>
        <w:t>.</w:t>
      </w:r>
    </w:p>
    <w:p w14:paraId="334018B9" w14:textId="77777777" w:rsidR="003244ED" w:rsidRDefault="003244ED">
      <w:pPr>
        <w:jc w:val="both"/>
        <w:sectPr w:rsidR="003244ED">
          <w:pgSz w:w="11920" w:h="16850"/>
          <w:pgMar w:top="1300" w:right="1060" w:bottom="1120" w:left="1340" w:header="0" w:footer="925" w:gutter="0"/>
          <w:cols w:space="720"/>
        </w:sectPr>
      </w:pPr>
    </w:p>
    <w:p w14:paraId="3D013997" w14:textId="77777777" w:rsidR="003244ED" w:rsidRDefault="00DB2E19">
      <w:pPr>
        <w:pStyle w:val="ListParagraph"/>
        <w:numPr>
          <w:ilvl w:val="0"/>
          <w:numId w:val="1"/>
        </w:numPr>
        <w:tabs>
          <w:tab w:val="left" w:pos="717"/>
          <w:tab w:val="left" w:pos="719"/>
        </w:tabs>
        <w:spacing w:before="77"/>
        <w:ind w:right="354"/>
        <w:jc w:val="both"/>
      </w:pPr>
      <w:r>
        <w:lastRenderedPageBreak/>
        <w:t>Alleged</w:t>
      </w:r>
      <w:r>
        <w:rPr>
          <w:spacing w:val="-7"/>
        </w:rPr>
        <w:t xml:space="preserve"> </w:t>
      </w:r>
      <w:r>
        <w:t>perpetrator</w:t>
      </w:r>
      <w:r>
        <w:rPr>
          <w:spacing w:val="-8"/>
        </w:rPr>
        <w:t xml:space="preserve"> </w:t>
      </w:r>
      <w:r>
        <w:t>will</w:t>
      </w:r>
      <w:r>
        <w:rPr>
          <w:spacing w:val="-7"/>
        </w:rPr>
        <w:t xml:space="preserve"> </w:t>
      </w:r>
      <w:r>
        <w:t>be</w:t>
      </w:r>
      <w:r>
        <w:rPr>
          <w:spacing w:val="-7"/>
        </w:rPr>
        <w:t xml:space="preserve"> </w:t>
      </w:r>
      <w:r>
        <w:t>interviewed</w:t>
      </w:r>
      <w:r>
        <w:rPr>
          <w:spacing w:val="-7"/>
        </w:rPr>
        <w:t xml:space="preserve"> </w:t>
      </w:r>
      <w:r>
        <w:t>by</w:t>
      </w:r>
      <w:r>
        <w:rPr>
          <w:spacing w:val="-8"/>
        </w:rPr>
        <w:t xml:space="preserve"> </w:t>
      </w:r>
      <w:r>
        <w:t>their</w:t>
      </w:r>
      <w:r>
        <w:rPr>
          <w:spacing w:val="-5"/>
        </w:rPr>
        <w:t xml:space="preserve"> </w:t>
      </w:r>
      <w:r>
        <w:t>Head</w:t>
      </w:r>
      <w:r>
        <w:rPr>
          <w:spacing w:val="-7"/>
        </w:rPr>
        <w:t xml:space="preserve"> </w:t>
      </w:r>
      <w:r>
        <w:t>of</w:t>
      </w:r>
      <w:r>
        <w:rPr>
          <w:spacing w:val="-3"/>
        </w:rPr>
        <w:t xml:space="preserve"> </w:t>
      </w:r>
      <w:r>
        <w:t>Year</w:t>
      </w:r>
      <w:r>
        <w:rPr>
          <w:spacing w:val="-5"/>
        </w:rPr>
        <w:t xml:space="preserve"> </w:t>
      </w:r>
      <w:r>
        <w:t>and</w:t>
      </w:r>
      <w:r>
        <w:rPr>
          <w:spacing w:val="-9"/>
        </w:rPr>
        <w:t xml:space="preserve"> </w:t>
      </w:r>
      <w:r>
        <w:t>/</w:t>
      </w:r>
      <w:r>
        <w:rPr>
          <w:spacing w:val="-7"/>
        </w:rPr>
        <w:t xml:space="preserve"> </w:t>
      </w:r>
      <w:r>
        <w:t>or</w:t>
      </w:r>
      <w:r>
        <w:rPr>
          <w:spacing w:val="-6"/>
        </w:rPr>
        <w:t xml:space="preserve"> </w:t>
      </w:r>
      <w:r>
        <w:t>Pastoral</w:t>
      </w:r>
      <w:r>
        <w:rPr>
          <w:spacing w:val="-7"/>
        </w:rPr>
        <w:t xml:space="preserve"> </w:t>
      </w:r>
      <w:r>
        <w:t>Officer</w:t>
      </w:r>
      <w:r>
        <w:rPr>
          <w:spacing w:val="-5"/>
        </w:rPr>
        <w:t xml:space="preserve"> </w:t>
      </w:r>
      <w:r>
        <w:t>or a</w:t>
      </w:r>
      <w:r>
        <w:rPr>
          <w:spacing w:val="-6"/>
        </w:rPr>
        <w:t xml:space="preserve"> </w:t>
      </w:r>
      <w:r>
        <w:t>member</w:t>
      </w:r>
      <w:r>
        <w:rPr>
          <w:spacing w:val="-5"/>
        </w:rPr>
        <w:t xml:space="preserve"> </w:t>
      </w:r>
      <w:r>
        <w:t>of</w:t>
      </w:r>
      <w:r>
        <w:rPr>
          <w:spacing w:val="-5"/>
        </w:rPr>
        <w:t xml:space="preserve"> </w:t>
      </w:r>
      <w:r>
        <w:t>SLT</w:t>
      </w:r>
      <w:r>
        <w:rPr>
          <w:spacing w:val="-4"/>
        </w:rPr>
        <w:t xml:space="preserve"> </w:t>
      </w:r>
      <w:r>
        <w:t>as</w:t>
      </w:r>
      <w:r>
        <w:rPr>
          <w:spacing w:val="-6"/>
        </w:rPr>
        <w:t xml:space="preserve"> </w:t>
      </w:r>
      <w:r>
        <w:t>appropriate.</w:t>
      </w:r>
      <w:r>
        <w:rPr>
          <w:spacing w:val="-3"/>
        </w:rPr>
        <w:t xml:space="preserve"> </w:t>
      </w:r>
      <w:proofErr w:type="gramStart"/>
      <w:r>
        <w:t>Alleged</w:t>
      </w:r>
      <w:proofErr w:type="gramEnd"/>
      <w:r>
        <w:rPr>
          <w:spacing w:val="-7"/>
        </w:rPr>
        <w:t xml:space="preserve"> </w:t>
      </w:r>
      <w:r>
        <w:t>perpetrator</w:t>
      </w:r>
      <w:r>
        <w:rPr>
          <w:spacing w:val="-4"/>
        </w:rPr>
        <w:t xml:space="preserve"> </w:t>
      </w:r>
      <w:r>
        <w:t>will</w:t>
      </w:r>
      <w:r>
        <w:rPr>
          <w:spacing w:val="-7"/>
        </w:rPr>
        <w:t xml:space="preserve"> </w:t>
      </w:r>
      <w:r>
        <w:t>be</w:t>
      </w:r>
      <w:r>
        <w:rPr>
          <w:spacing w:val="-7"/>
        </w:rPr>
        <w:t xml:space="preserve"> </w:t>
      </w:r>
      <w:r>
        <w:t>asked</w:t>
      </w:r>
      <w:r>
        <w:rPr>
          <w:spacing w:val="-7"/>
        </w:rPr>
        <w:t xml:space="preserve"> </w:t>
      </w:r>
      <w:r>
        <w:t>to</w:t>
      </w:r>
      <w:r>
        <w:rPr>
          <w:spacing w:val="-9"/>
        </w:rPr>
        <w:t xml:space="preserve"> </w:t>
      </w:r>
      <w:r>
        <w:t>provide</w:t>
      </w:r>
      <w:r>
        <w:rPr>
          <w:spacing w:val="-7"/>
        </w:rPr>
        <w:t xml:space="preserve"> </w:t>
      </w:r>
      <w:r>
        <w:t>a</w:t>
      </w:r>
      <w:r>
        <w:rPr>
          <w:spacing w:val="-6"/>
        </w:rPr>
        <w:t xml:space="preserve"> </w:t>
      </w:r>
      <w:r>
        <w:t xml:space="preserve">witness statement which will be added to the chronology on </w:t>
      </w:r>
      <w:proofErr w:type="spellStart"/>
      <w:r>
        <w:t>MyConcern</w:t>
      </w:r>
      <w:proofErr w:type="spellEnd"/>
      <w:r>
        <w:t>.</w:t>
      </w:r>
    </w:p>
    <w:p w14:paraId="730B1B29" w14:textId="77777777" w:rsidR="003244ED" w:rsidRDefault="003244ED">
      <w:pPr>
        <w:pStyle w:val="BodyText"/>
        <w:spacing w:before="1"/>
      </w:pPr>
    </w:p>
    <w:p w14:paraId="0C1DF4C6" w14:textId="77777777" w:rsidR="003244ED" w:rsidRDefault="00DB2E19">
      <w:pPr>
        <w:pStyle w:val="ListParagraph"/>
        <w:numPr>
          <w:ilvl w:val="0"/>
          <w:numId w:val="1"/>
        </w:numPr>
        <w:tabs>
          <w:tab w:val="left" w:pos="717"/>
          <w:tab w:val="left" w:pos="719"/>
        </w:tabs>
        <w:ind w:right="363"/>
        <w:jc w:val="both"/>
      </w:pPr>
      <w:r>
        <w:t xml:space="preserve">The complaint / event will </w:t>
      </w:r>
      <w:proofErr w:type="gramStart"/>
      <w:r>
        <w:t>monitored</w:t>
      </w:r>
      <w:proofErr w:type="gramEnd"/>
      <w:r>
        <w:t xml:space="preserve"> and</w:t>
      </w:r>
      <w:r>
        <w:rPr>
          <w:spacing w:val="-2"/>
        </w:rPr>
        <w:t xml:space="preserve"> </w:t>
      </w:r>
      <w:r>
        <w:t xml:space="preserve">tracked, with 2 week and 4 week ‘checks ins’ recorded, as necessary, by Heads of Year and / or Pastoral Officers on </w:t>
      </w:r>
      <w:proofErr w:type="spellStart"/>
      <w:r>
        <w:t>MyConcern</w:t>
      </w:r>
      <w:proofErr w:type="spellEnd"/>
      <w:r>
        <w:t>.</w:t>
      </w:r>
    </w:p>
    <w:p w14:paraId="74441396" w14:textId="77777777" w:rsidR="003244ED" w:rsidRDefault="00DB2E19">
      <w:pPr>
        <w:pStyle w:val="ListParagraph"/>
        <w:numPr>
          <w:ilvl w:val="0"/>
          <w:numId w:val="1"/>
        </w:numPr>
        <w:tabs>
          <w:tab w:val="left" w:pos="717"/>
          <w:tab w:val="left" w:pos="719"/>
        </w:tabs>
        <w:spacing w:before="252"/>
        <w:ind w:right="351"/>
        <w:jc w:val="both"/>
      </w:pPr>
      <w:r>
        <w:t>Resolved</w:t>
      </w:r>
      <w:r>
        <w:rPr>
          <w:spacing w:val="-4"/>
        </w:rPr>
        <w:t xml:space="preserve"> </w:t>
      </w:r>
      <w:r>
        <w:t>incidents</w:t>
      </w:r>
      <w:r>
        <w:rPr>
          <w:spacing w:val="-2"/>
        </w:rPr>
        <w:t xml:space="preserve"> </w:t>
      </w:r>
      <w:r>
        <w:t>will</w:t>
      </w:r>
      <w:r>
        <w:rPr>
          <w:spacing w:val="-4"/>
        </w:rPr>
        <w:t xml:space="preserve"> </w:t>
      </w:r>
      <w:r>
        <w:t>require</w:t>
      </w:r>
      <w:r>
        <w:rPr>
          <w:spacing w:val="-6"/>
        </w:rPr>
        <w:t xml:space="preserve"> </w:t>
      </w:r>
      <w:r>
        <w:t>an</w:t>
      </w:r>
      <w:r>
        <w:rPr>
          <w:spacing w:val="-4"/>
        </w:rPr>
        <w:t xml:space="preserve"> </w:t>
      </w:r>
      <w:r>
        <w:t>update</w:t>
      </w:r>
      <w:r>
        <w:rPr>
          <w:spacing w:val="-5"/>
        </w:rPr>
        <w:t xml:space="preserve"> </w:t>
      </w:r>
      <w:r>
        <w:t>to</w:t>
      </w:r>
      <w:r>
        <w:rPr>
          <w:spacing w:val="-6"/>
        </w:rPr>
        <w:t xml:space="preserve"> </w:t>
      </w:r>
      <w:r>
        <w:t>the</w:t>
      </w:r>
      <w:r>
        <w:rPr>
          <w:spacing w:val="-9"/>
        </w:rPr>
        <w:t xml:space="preserve"> </w:t>
      </w:r>
      <w:proofErr w:type="spellStart"/>
      <w:r>
        <w:t>MyConcern</w:t>
      </w:r>
      <w:proofErr w:type="spellEnd"/>
      <w:r>
        <w:rPr>
          <w:spacing w:val="-3"/>
        </w:rPr>
        <w:t xml:space="preserve"> </w:t>
      </w:r>
      <w:r>
        <w:t>bullying</w:t>
      </w:r>
      <w:r>
        <w:rPr>
          <w:spacing w:val="-2"/>
        </w:rPr>
        <w:t xml:space="preserve"> </w:t>
      </w:r>
      <w:r>
        <w:t>category</w:t>
      </w:r>
      <w:r>
        <w:rPr>
          <w:spacing w:val="-4"/>
        </w:rPr>
        <w:t xml:space="preserve"> </w:t>
      </w:r>
      <w:r>
        <w:t>using</w:t>
      </w:r>
      <w:r>
        <w:rPr>
          <w:spacing w:val="-4"/>
        </w:rPr>
        <w:t xml:space="preserve"> </w:t>
      </w:r>
      <w:r>
        <w:t xml:space="preserve">the most appropriate category and marked as ‘Filed’ by </w:t>
      </w:r>
      <w:proofErr w:type="spellStart"/>
      <w:r>
        <w:t>caseholders</w:t>
      </w:r>
      <w:proofErr w:type="spellEnd"/>
      <w:r>
        <w:t>. If the incident is decided not to have been a case of bullying, the most appropriate ‘Child-on-child’ category should be applied and then the case should be marked as ‘filed’.</w:t>
      </w:r>
    </w:p>
    <w:p w14:paraId="72B06284" w14:textId="77777777" w:rsidR="003244ED" w:rsidRDefault="003244ED">
      <w:pPr>
        <w:pStyle w:val="BodyText"/>
        <w:spacing w:before="1"/>
      </w:pPr>
    </w:p>
    <w:p w14:paraId="73C05A0F" w14:textId="77777777" w:rsidR="003244ED" w:rsidRDefault="00DB2E19">
      <w:pPr>
        <w:pStyle w:val="ListParagraph"/>
        <w:numPr>
          <w:ilvl w:val="0"/>
          <w:numId w:val="1"/>
        </w:numPr>
        <w:tabs>
          <w:tab w:val="left" w:pos="717"/>
        </w:tabs>
        <w:ind w:left="717" w:hanging="358"/>
        <w:jc w:val="both"/>
      </w:pPr>
      <w:r>
        <w:t>New</w:t>
      </w:r>
      <w:r>
        <w:rPr>
          <w:spacing w:val="-10"/>
        </w:rPr>
        <w:t xml:space="preserve"> </w:t>
      </w:r>
      <w:r>
        <w:t>incidents</w:t>
      </w:r>
      <w:r>
        <w:rPr>
          <w:spacing w:val="-3"/>
        </w:rPr>
        <w:t xml:space="preserve"> </w:t>
      </w:r>
      <w:r>
        <w:t>will</w:t>
      </w:r>
      <w:r>
        <w:rPr>
          <w:spacing w:val="-4"/>
        </w:rPr>
        <w:t xml:space="preserve"> </w:t>
      </w:r>
      <w:r>
        <w:t>require</w:t>
      </w:r>
      <w:r>
        <w:rPr>
          <w:spacing w:val="-4"/>
        </w:rPr>
        <w:t xml:space="preserve"> </w:t>
      </w:r>
      <w:r>
        <w:t>a</w:t>
      </w:r>
      <w:r>
        <w:rPr>
          <w:spacing w:val="-4"/>
        </w:rPr>
        <w:t xml:space="preserve"> </w:t>
      </w:r>
      <w:r>
        <w:t>new</w:t>
      </w:r>
      <w:r>
        <w:rPr>
          <w:spacing w:val="-8"/>
        </w:rPr>
        <w:t xml:space="preserve"> </w:t>
      </w:r>
      <w:r>
        <w:t>concern</w:t>
      </w:r>
      <w:r>
        <w:rPr>
          <w:spacing w:val="-6"/>
        </w:rPr>
        <w:t xml:space="preserve"> </w:t>
      </w:r>
      <w:r>
        <w:t>being</w:t>
      </w:r>
      <w:r>
        <w:rPr>
          <w:spacing w:val="-5"/>
        </w:rPr>
        <w:t xml:space="preserve"> </w:t>
      </w:r>
      <w:r>
        <w:t>generated</w:t>
      </w:r>
      <w:r>
        <w:rPr>
          <w:spacing w:val="-5"/>
        </w:rPr>
        <w:t xml:space="preserve"> </w:t>
      </w:r>
      <w:r>
        <w:t>by</w:t>
      </w:r>
      <w:r>
        <w:rPr>
          <w:spacing w:val="-7"/>
        </w:rPr>
        <w:t xml:space="preserve"> </w:t>
      </w:r>
      <w:r>
        <w:t>the</w:t>
      </w:r>
      <w:r>
        <w:rPr>
          <w:spacing w:val="-6"/>
        </w:rPr>
        <w:t xml:space="preserve"> </w:t>
      </w:r>
      <w:r>
        <w:t>reporting</w:t>
      </w:r>
      <w:r>
        <w:rPr>
          <w:spacing w:val="-4"/>
        </w:rPr>
        <w:t xml:space="preserve"> </w:t>
      </w:r>
      <w:r>
        <w:rPr>
          <w:spacing w:val="-2"/>
        </w:rPr>
        <w:t>adult.</w:t>
      </w:r>
    </w:p>
    <w:p w14:paraId="354BF83F" w14:textId="77777777" w:rsidR="003244ED" w:rsidRDefault="003244ED">
      <w:pPr>
        <w:pStyle w:val="BodyText"/>
      </w:pPr>
    </w:p>
    <w:p w14:paraId="3E7F5A09" w14:textId="77777777" w:rsidR="003244ED" w:rsidRDefault="00DB2E19">
      <w:pPr>
        <w:pStyle w:val="ListParagraph"/>
        <w:numPr>
          <w:ilvl w:val="0"/>
          <w:numId w:val="1"/>
        </w:numPr>
        <w:tabs>
          <w:tab w:val="left" w:pos="717"/>
          <w:tab w:val="left" w:pos="719"/>
        </w:tabs>
        <w:ind w:right="353"/>
        <w:jc w:val="both"/>
      </w:pPr>
      <w:r>
        <w:t xml:space="preserve">Bullying incidents and </w:t>
      </w:r>
      <w:proofErr w:type="spellStart"/>
      <w:r>
        <w:t>behaviours</w:t>
      </w:r>
      <w:proofErr w:type="spellEnd"/>
      <w:r>
        <w:t xml:space="preserve"> will be dealt with using restorative strategies and therapeutic approaches. Where these approaches do not help resolve the </w:t>
      </w:r>
      <w:proofErr w:type="spellStart"/>
      <w:r>
        <w:t>behaviours</w:t>
      </w:r>
      <w:proofErr w:type="spellEnd"/>
      <w:r>
        <w:t xml:space="preserve">, then the school’s </w:t>
      </w:r>
      <w:proofErr w:type="spellStart"/>
      <w:r>
        <w:t>Behaviour</w:t>
      </w:r>
      <w:proofErr w:type="spellEnd"/>
      <w:r>
        <w:t xml:space="preserve"> Policy will be used to resolve the situation.</w:t>
      </w:r>
    </w:p>
    <w:p w14:paraId="36ADDA3F" w14:textId="77777777" w:rsidR="003244ED" w:rsidRDefault="003244ED">
      <w:pPr>
        <w:pStyle w:val="BodyText"/>
        <w:spacing w:before="15"/>
      </w:pPr>
    </w:p>
    <w:p w14:paraId="469A6799" w14:textId="77777777" w:rsidR="003244ED" w:rsidRDefault="00DB2E19">
      <w:pPr>
        <w:pStyle w:val="ListParagraph"/>
        <w:numPr>
          <w:ilvl w:val="0"/>
          <w:numId w:val="1"/>
        </w:numPr>
        <w:tabs>
          <w:tab w:val="left" w:pos="717"/>
          <w:tab w:val="left" w:pos="719"/>
        </w:tabs>
        <w:spacing w:before="1"/>
        <w:ind w:right="355"/>
        <w:jc w:val="both"/>
      </w:pPr>
      <w:r>
        <w:t xml:space="preserve">The Pastoral Team will review the bullying categories on </w:t>
      </w:r>
      <w:proofErr w:type="spellStart"/>
      <w:r>
        <w:t>MyConcern</w:t>
      </w:r>
      <w:proofErr w:type="spellEnd"/>
      <w:r>
        <w:t xml:space="preserve"> every half-term (using a report on bullying categories/year groups/trends) to ensure that the correct procedures</w:t>
      </w:r>
      <w:r>
        <w:rPr>
          <w:spacing w:val="-13"/>
        </w:rPr>
        <w:t xml:space="preserve"> </w:t>
      </w:r>
      <w:r>
        <w:t>have</w:t>
      </w:r>
      <w:r>
        <w:rPr>
          <w:spacing w:val="-10"/>
        </w:rPr>
        <w:t xml:space="preserve"> </w:t>
      </w:r>
      <w:r>
        <w:t>been</w:t>
      </w:r>
      <w:r>
        <w:rPr>
          <w:spacing w:val="-13"/>
        </w:rPr>
        <w:t xml:space="preserve"> </w:t>
      </w:r>
      <w:r>
        <w:t>followed</w:t>
      </w:r>
      <w:r>
        <w:rPr>
          <w:spacing w:val="-11"/>
        </w:rPr>
        <w:t xml:space="preserve"> </w:t>
      </w:r>
      <w:r>
        <w:t>and</w:t>
      </w:r>
      <w:r>
        <w:rPr>
          <w:spacing w:val="-10"/>
        </w:rPr>
        <w:t xml:space="preserve"> </w:t>
      </w:r>
      <w:r>
        <w:t>to</w:t>
      </w:r>
      <w:r>
        <w:rPr>
          <w:spacing w:val="-10"/>
        </w:rPr>
        <w:t xml:space="preserve"> </w:t>
      </w:r>
      <w:r>
        <w:t>identify</w:t>
      </w:r>
      <w:r>
        <w:rPr>
          <w:spacing w:val="-15"/>
        </w:rPr>
        <w:t xml:space="preserve"> </w:t>
      </w:r>
      <w:r>
        <w:t>trends</w:t>
      </w:r>
      <w:r>
        <w:rPr>
          <w:spacing w:val="-10"/>
        </w:rPr>
        <w:t xml:space="preserve"> </w:t>
      </w:r>
      <w:r>
        <w:t>in</w:t>
      </w:r>
      <w:r>
        <w:rPr>
          <w:spacing w:val="-10"/>
        </w:rPr>
        <w:t xml:space="preserve"> </w:t>
      </w:r>
      <w:r>
        <w:t>the</w:t>
      </w:r>
      <w:r>
        <w:rPr>
          <w:spacing w:val="-13"/>
        </w:rPr>
        <w:t xml:space="preserve"> </w:t>
      </w:r>
      <w:r>
        <w:t>type</w:t>
      </w:r>
      <w:r>
        <w:rPr>
          <w:spacing w:val="-11"/>
        </w:rPr>
        <w:t xml:space="preserve"> </w:t>
      </w:r>
      <w:r>
        <w:t>of</w:t>
      </w:r>
      <w:r>
        <w:rPr>
          <w:spacing w:val="-9"/>
        </w:rPr>
        <w:t xml:space="preserve"> </w:t>
      </w:r>
      <w:r>
        <w:t>incidents</w:t>
      </w:r>
      <w:r>
        <w:rPr>
          <w:spacing w:val="-12"/>
        </w:rPr>
        <w:t xml:space="preserve"> </w:t>
      </w:r>
      <w:r>
        <w:t>or</w:t>
      </w:r>
      <w:r>
        <w:rPr>
          <w:spacing w:val="-9"/>
        </w:rPr>
        <w:t xml:space="preserve"> </w:t>
      </w:r>
      <w:r>
        <w:t xml:space="preserve">students </w:t>
      </w:r>
      <w:r>
        <w:rPr>
          <w:spacing w:val="-2"/>
        </w:rPr>
        <w:t>involved.</w:t>
      </w:r>
    </w:p>
    <w:p w14:paraId="2C8521B7" w14:textId="77777777" w:rsidR="003244ED" w:rsidRDefault="003244ED">
      <w:pPr>
        <w:pStyle w:val="BodyText"/>
        <w:spacing w:before="81"/>
      </w:pPr>
    </w:p>
    <w:p w14:paraId="0A6B27C0" w14:textId="77777777" w:rsidR="003244ED" w:rsidRDefault="00DB2E19">
      <w:pPr>
        <w:pStyle w:val="BodyText"/>
        <w:spacing w:line="254" w:lineRule="auto"/>
        <w:ind w:left="220"/>
      </w:pPr>
      <w:r>
        <w:t>The</w:t>
      </w:r>
      <w:r>
        <w:rPr>
          <w:spacing w:val="-4"/>
        </w:rPr>
        <w:t xml:space="preserve"> </w:t>
      </w:r>
      <w:r>
        <w:t>subsequent</w:t>
      </w:r>
      <w:r>
        <w:rPr>
          <w:spacing w:val="-9"/>
        </w:rPr>
        <w:t xml:space="preserve"> </w:t>
      </w:r>
      <w:proofErr w:type="gramStart"/>
      <w:r>
        <w:t>follow</w:t>
      </w:r>
      <w:r>
        <w:rPr>
          <w:spacing w:val="-6"/>
        </w:rPr>
        <w:t xml:space="preserve"> </w:t>
      </w:r>
      <w:r>
        <w:t>up</w:t>
      </w:r>
      <w:proofErr w:type="gramEnd"/>
      <w:r>
        <w:rPr>
          <w:spacing w:val="-2"/>
        </w:rPr>
        <w:t xml:space="preserve"> </w:t>
      </w:r>
      <w:r>
        <w:t>action,</w:t>
      </w:r>
      <w:r>
        <w:rPr>
          <w:spacing w:val="-5"/>
        </w:rPr>
        <w:t xml:space="preserve"> </w:t>
      </w:r>
      <w:r>
        <w:t>including</w:t>
      </w:r>
      <w:r>
        <w:rPr>
          <w:spacing w:val="-6"/>
        </w:rPr>
        <w:t xml:space="preserve"> </w:t>
      </w:r>
      <w:r>
        <w:t>consequences,</w:t>
      </w:r>
      <w:r>
        <w:rPr>
          <w:spacing w:val="-7"/>
        </w:rPr>
        <w:t xml:space="preserve"> </w:t>
      </w:r>
      <w:r>
        <w:t>will</w:t>
      </w:r>
      <w:r>
        <w:rPr>
          <w:spacing w:val="-4"/>
        </w:rPr>
        <w:t xml:space="preserve"> </w:t>
      </w:r>
      <w:r>
        <w:t>clearly</w:t>
      </w:r>
      <w:r>
        <w:rPr>
          <w:spacing w:val="-5"/>
        </w:rPr>
        <w:t xml:space="preserve"> </w:t>
      </w:r>
      <w:r>
        <w:t>vary</w:t>
      </w:r>
      <w:r>
        <w:rPr>
          <w:spacing w:val="-8"/>
        </w:rPr>
        <w:t xml:space="preserve"> </w:t>
      </w:r>
      <w:r>
        <w:t>from</w:t>
      </w:r>
      <w:r>
        <w:rPr>
          <w:spacing w:val="-2"/>
        </w:rPr>
        <w:t xml:space="preserve"> </w:t>
      </w:r>
      <w:r>
        <w:t>case</w:t>
      </w:r>
      <w:r>
        <w:rPr>
          <w:spacing w:val="-4"/>
        </w:rPr>
        <w:t xml:space="preserve"> </w:t>
      </w:r>
      <w:r>
        <w:t>to</w:t>
      </w:r>
      <w:r>
        <w:rPr>
          <w:spacing w:val="-4"/>
        </w:rPr>
        <w:t xml:space="preserve"> </w:t>
      </w:r>
      <w:r>
        <w:t>case and will depend on the seriousness of the issue. Follow up action might include:</w:t>
      </w:r>
    </w:p>
    <w:p w14:paraId="4BE0A20D" w14:textId="77777777" w:rsidR="003244ED" w:rsidRDefault="00DB2E19">
      <w:pPr>
        <w:pStyle w:val="ListParagraph"/>
        <w:numPr>
          <w:ilvl w:val="1"/>
          <w:numId w:val="1"/>
        </w:numPr>
        <w:tabs>
          <w:tab w:val="left" w:pos="817"/>
        </w:tabs>
        <w:spacing w:before="167"/>
        <w:ind w:left="817" w:hanging="357"/>
        <w:jc w:val="both"/>
      </w:pPr>
      <w:proofErr w:type="gramStart"/>
      <w:r>
        <w:t>Contacting</w:t>
      </w:r>
      <w:proofErr w:type="gramEnd"/>
      <w:r>
        <w:rPr>
          <w:spacing w:val="-10"/>
        </w:rPr>
        <w:t xml:space="preserve"> </w:t>
      </w:r>
      <w:r>
        <w:t>the</w:t>
      </w:r>
      <w:r>
        <w:rPr>
          <w:spacing w:val="-8"/>
        </w:rPr>
        <w:t xml:space="preserve"> </w:t>
      </w:r>
      <w:r>
        <w:t>parents</w:t>
      </w:r>
      <w:r>
        <w:rPr>
          <w:spacing w:val="-13"/>
        </w:rPr>
        <w:t xml:space="preserve"> </w:t>
      </w:r>
      <w:r>
        <w:t>of</w:t>
      </w:r>
      <w:r>
        <w:rPr>
          <w:spacing w:val="-5"/>
        </w:rPr>
        <w:t xml:space="preserve"> </w:t>
      </w:r>
      <w:r>
        <w:t>both</w:t>
      </w:r>
      <w:r>
        <w:rPr>
          <w:spacing w:val="-11"/>
        </w:rPr>
        <w:t xml:space="preserve"> </w:t>
      </w:r>
      <w:r>
        <w:t>parties</w:t>
      </w:r>
      <w:r>
        <w:rPr>
          <w:spacing w:val="-6"/>
        </w:rPr>
        <w:t xml:space="preserve"> </w:t>
      </w:r>
      <w:r>
        <w:t>to</w:t>
      </w:r>
      <w:r>
        <w:rPr>
          <w:spacing w:val="-9"/>
        </w:rPr>
        <w:t xml:space="preserve"> </w:t>
      </w:r>
      <w:r>
        <w:t>arrange</w:t>
      </w:r>
      <w:r>
        <w:rPr>
          <w:spacing w:val="-9"/>
        </w:rPr>
        <w:t xml:space="preserve"> </w:t>
      </w:r>
      <w:r>
        <w:t>a</w:t>
      </w:r>
      <w:r>
        <w:rPr>
          <w:spacing w:val="-6"/>
        </w:rPr>
        <w:t xml:space="preserve"> </w:t>
      </w:r>
      <w:r>
        <w:t>meeting</w:t>
      </w:r>
      <w:r>
        <w:rPr>
          <w:spacing w:val="-8"/>
        </w:rPr>
        <w:t xml:space="preserve"> </w:t>
      </w:r>
      <w:r>
        <w:t>to</w:t>
      </w:r>
      <w:r>
        <w:rPr>
          <w:spacing w:val="-4"/>
        </w:rPr>
        <w:t xml:space="preserve"> </w:t>
      </w:r>
      <w:r>
        <w:t>discuss</w:t>
      </w:r>
      <w:r>
        <w:rPr>
          <w:spacing w:val="-5"/>
        </w:rPr>
        <w:t xml:space="preserve"> </w:t>
      </w:r>
      <w:r>
        <w:t>the</w:t>
      </w:r>
      <w:r>
        <w:rPr>
          <w:spacing w:val="-6"/>
        </w:rPr>
        <w:t xml:space="preserve"> </w:t>
      </w:r>
      <w:r>
        <w:rPr>
          <w:spacing w:val="-2"/>
        </w:rPr>
        <w:t>incident(s).</w:t>
      </w:r>
    </w:p>
    <w:p w14:paraId="03B5BA7F" w14:textId="77777777" w:rsidR="003244ED" w:rsidRDefault="00DB2E19">
      <w:pPr>
        <w:pStyle w:val="ListParagraph"/>
        <w:numPr>
          <w:ilvl w:val="1"/>
          <w:numId w:val="1"/>
        </w:numPr>
        <w:tabs>
          <w:tab w:val="left" w:pos="817"/>
        </w:tabs>
        <w:spacing w:before="7"/>
        <w:ind w:left="817" w:hanging="357"/>
        <w:jc w:val="both"/>
      </w:pPr>
      <w:proofErr w:type="gramStart"/>
      <w:r>
        <w:t>Bringing</w:t>
      </w:r>
      <w:proofErr w:type="gramEnd"/>
      <w:r>
        <w:rPr>
          <w:spacing w:val="-12"/>
        </w:rPr>
        <w:t xml:space="preserve"> </w:t>
      </w:r>
      <w:r>
        <w:t>together</w:t>
      </w:r>
      <w:r>
        <w:rPr>
          <w:spacing w:val="-5"/>
        </w:rPr>
        <w:t xml:space="preserve"> </w:t>
      </w:r>
      <w:r>
        <w:t>the</w:t>
      </w:r>
      <w:r>
        <w:rPr>
          <w:spacing w:val="-9"/>
        </w:rPr>
        <w:t xml:space="preserve"> </w:t>
      </w:r>
      <w:r>
        <w:t>two</w:t>
      </w:r>
      <w:r>
        <w:rPr>
          <w:spacing w:val="-6"/>
        </w:rPr>
        <w:t xml:space="preserve"> </w:t>
      </w:r>
      <w:r>
        <w:t>parties</w:t>
      </w:r>
      <w:r>
        <w:rPr>
          <w:spacing w:val="-10"/>
        </w:rPr>
        <w:t xml:space="preserve"> </w:t>
      </w:r>
      <w:r>
        <w:t>to</w:t>
      </w:r>
      <w:r>
        <w:rPr>
          <w:spacing w:val="-6"/>
        </w:rPr>
        <w:t xml:space="preserve"> </w:t>
      </w:r>
      <w:r>
        <w:t>talk</w:t>
      </w:r>
      <w:r>
        <w:rPr>
          <w:spacing w:val="-8"/>
        </w:rPr>
        <w:t xml:space="preserve"> </w:t>
      </w:r>
      <w:r>
        <w:t>about</w:t>
      </w:r>
      <w:r>
        <w:rPr>
          <w:spacing w:val="-12"/>
        </w:rPr>
        <w:t xml:space="preserve"> </w:t>
      </w:r>
      <w:r>
        <w:t>the</w:t>
      </w:r>
      <w:r>
        <w:rPr>
          <w:spacing w:val="-6"/>
        </w:rPr>
        <w:t xml:space="preserve"> </w:t>
      </w:r>
      <w:r>
        <w:t>issues</w:t>
      </w:r>
      <w:r>
        <w:rPr>
          <w:spacing w:val="-10"/>
        </w:rPr>
        <w:t xml:space="preserve"> </w:t>
      </w:r>
      <w:r>
        <w:t>that</w:t>
      </w:r>
      <w:r>
        <w:rPr>
          <w:spacing w:val="-9"/>
        </w:rPr>
        <w:t xml:space="preserve"> </w:t>
      </w:r>
      <w:r>
        <w:t>have</w:t>
      </w:r>
      <w:r>
        <w:rPr>
          <w:spacing w:val="-3"/>
        </w:rPr>
        <w:t xml:space="preserve"> </w:t>
      </w:r>
      <w:r>
        <w:t>been</w:t>
      </w:r>
      <w:r>
        <w:rPr>
          <w:spacing w:val="-6"/>
        </w:rPr>
        <w:t xml:space="preserve"> </w:t>
      </w:r>
      <w:r>
        <w:rPr>
          <w:spacing w:val="-2"/>
        </w:rPr>
        <w:t>raised.</w:t>
      </w:r>
    </w:p>
    <w:p w14:paraId="6DC05195" w14:textId="77777777" w:rsidR="003244ED" w:rsidRDefault="00DB2E19">
      <w:pPr>
        <w:pStyle w:val="ListParagraph"/>
        <w:numPr>
          <w:ilvl w:val="1"/>
          <w:numId w:val="1"/>
        </w:numPr>
        <w:tabs>
          <w:tab w:val="left" w:pos="820"/>
        </w:tabs>
        <w:spacing w:before="15" w:line="252" w:lineRule="auto"/>
        <w:ind w:right="296" w:hanging="360"/>
        <w:jc w:val="both"/>
      </w:pPr>
      <w:r>
        <w:t>Should</w:t>
      </w:r>
      <w:r>
        <w:rPr>
          <w:spacing w:val="-5"/>
        </w:rPr>
        <w:t xml:space="preserve"> </w:t>
      </w:r>
      <w:r>
        <w:t>the</w:t>
      </w:r>
      <w:r>
        <w:rPr>
          <w:spacing w:val="-5"/>
        </w:rPr>
        <w:t xml:space="preserve"> </w:t>
      </w:r>
      <w:r>
        <w:t>incident(s)</w:t>
      </w:r>
      <w:r>
        <w:rPr>
          <w:spacing w:val="-5"/>
        </w:rPr>
        <w:t xml:space="preserve"> </w:t>
      </w:r>
      <w:r>
        <w:t>involve</w:t>
      </w:r>
      <w:r>
        <w:rPr>
          <w:spacing w:val="-5"/>
        </w:rPr>
        <w:t xml:space="preserve"> </w:t>
      </w:r>
      <w:r>
        <w:t>other</w:t>
      </w:r>
      <w:r>
        <w:rPr>
          <w:spacing w:val="-5"/>
        </w:rPr>
        <w:t xml:space="preserve"> </w:t>
      </w:r>
      <w:r>
        <w:t>groups</w:t>
      </w:r>
      <w:r>
        <w:rPr>
          <w:spacing w:val="-9"/>
        </w:rPr>
        <w:t xml:space="preserve"> </w:t>
      </w:r>
      <w:r>
        <w:t>of</w:t>
      </w:r>
      <w:r>
        <w:rPr>
          <w:spacing w:val="-5"/>
        </w:rPr>
        <w:t xml:space="preserve"> </w:t>
      </w:r>
      <w:r>
        <w:t>students</w:t>
      </w:r>
      <w:r>
        <w:rPr>
          <w:spacing w:val="-8"/>
        </w:rPr>
        <w:t xml:space="preserve"> </w:t>
      </w:r>
      <w:r>
        <w:t>then</w:t>
      </w:r>
      <w:r>
        <w:rPr>
          <w:spacing w:val="-6"/>
        </w:rPr>
        <w:t xml:space="preserve"> </w:t>
      </w:r>
      <w:r>
        <w:t>this</w:t>
      </w:r>
      <w:r>
        <w:rPr>
          <w:spacing w:val="-5"/>
        </w:rPr>
        <w:t xml:space="preserve"> </w:t>
      </w:r>
      <w:r>
        <w:t>should</w:t>
      </w:r>
      <w:r>
        <w:rPr>
          <w:spacing w:val="-5"/>
        </w:rPr>
        <w:t xml:space="preserve"> </w:t>
      </w:r>
      <w:r>
        <w:t>be</w:t>
      </w:r>
      <w:r>
        <w:rPr>
          <w:spacing w:val="-6"/>
        </w:rPr>
        <w:t xml:space="preserve"> </w:t>
      </w:r>
      <w:r>
        <w:t>dealt</w:t>
      </w:r>
      <w:r>
        <w:rPr>
          <w:spacing w:val="-7"/>
        </w:rPr>
        <w:t xml:space="preserve"> </w:t>
      </w:r>
      <w:r>
        <w:t>with</w:t>
      </w:r>
      <w:r>
        <w:rPr>
          <w:spacing w:val="-5"/>
        </w:rPr>
        <w:t xml:space="preserve"> </w:t>
      </w:r>
      <w:r>
        <w:t>in an open, circle time arrangement.</w:t>
      </w:r>
    </w:p>
    <w:p w14:paraId="0606AADB" w14:textId="77777777" w:rsidR="003244ED" w:rsidRDefault="00DB2E19">
      <w:pPr>
        <w:pStyle w:val="ListParagraph"/>
        <w:numPr>
          <w:ilvl w:val="1"/>
          <w:numId w:val="1"/>
        </w:numPr>
        <w:tabs>
          <w:tab w:val="left" w:pos="820"/>
        </w:tabs>
        <w:spacing w:before="21" w:line="254" w:lineRule="auto"/>
        <w:ind w:right="407" w:hanging="360"/>
        <w:jc w:val="both"/>
      </w:pPr>
      <w:r>
        <w:t>Any</w:t>
      </w:r>
      <w:r>
        <w:rPr>
          <w:spacing w:val="-2"/>
        </w:rPr>
        <w:t xml:space="preserve"> </w:t>
      </w:r>
      <w:r>
        <w:t>trends noted during review</w:t>
      </w:r>
      <w:r>
        <w:rPr>
          <w:spacing w:val="-3"/>
        </w:rPr>
        <w:t xml:space="preserve"> </w:t>
      </w:r>
      <w:r>
        <w:t>and pastoral</w:t>
      </w:r>
      <w:r>
        <w:rPr>
          <w:spacing w:val="-3"/>
        </w:rPr>
        <w:t xml:space="preserve"> </w:t>
      </w:r>
      <w:r>
        <w:t>meetings</w:t>
      </w:r>
      <w:r>
        <w:rPr>
          <w:spacing w:val="-4"/>
        </w:rPr>
        <w:t xml:space="preserve"> </w:t>
      </w:r>
      <w:r>
        <w:t>might instigate further actions, such</w:t>
      </w:r>
      <w:r>
        <w:rPr>
          <w:spacing w:val="-3"/>
        </w:rPr>
        <w:t xml:space="preserve"> </w:t>
      </w:r>
      <w:r>
        <w:t>as</w:t>
      </w:r>
      <w:r>
        <w:rPr>
          <w:spacing w:val="-5"/>
        </w:rPr>
        <w:t xml:space="preserve"> </w:t>
      </w:r>
      <w:r>
        <w:t>themes</w:t>
      </w:r>
      <w:r>
        <w:rPr>
          <w:spacing w:val="-5"/>
        </w:rPr>
        <w:t xml:space="preserve"> </w:t>
      </w:r>
      <w:r>
        <w:t>for</w:t>
      </w:r>
      <w:r>
        <w:rPr>
          <w:spacing w:val="-2"/>
        </w:rPr>
        <w:t xml:space="preserve"> </w:t>
      </w:r>
      <w:r>
        <w:t>education;</w:t>
      </w:r>
      <w:r>
        <w:rPr>
          <w:spacing w:val="-1"/>
        </w:rPr>
        <w:t xml:space="preserve"> </w:t>
      </w:r>
      <w:r>
        <w:t>Safer</w:t>
      </w:r>
      <w:r>
        <w:rPr>
          <w:spacing w:val="-4"/>
        </w:rPr>
        <w:t xml:space="preserve"> </w:t>
      </w:r>
      <w:r>
        <w:t>Schools</w:t>
      </w:r>
      <w:r>
        <w:rPr>
          <w:spacing w:val="-2"/>
        </w:rPr>
        <w:t xml:space="preserve"> </w:t>
      </w:r>
      <w:r>
        <w:t>involvement;</w:t>
      </w:r>
      <w:r>
        <w:rPr>
          <w:spacing w:val="-1"/>
        </w:rPr>
        <w:t xml:space="preserve"> </w:t>
      </w:r>
      <w:r>
        <w:t>assembly</w:t>
      </w:r>
      <w:r>
        <w:rPr>
          <w:spacing w:val="-4"/>
        </w:rPr>
        <w:t xml:space="preserve"> </w:t>
      </w:r>
      <w:r>
        <w:t>/</w:t>
      </w:r>
      <w:r>
        <w:rPr>
          <w:spacing w:val="-4"/>
        </w:rPr>
        <w:t xml:space="preserve"> </w:t>
      </w:r>
      <w:r>
        <w:t>tutorial</w:t>
      </w:r>
      <w:r>
        <w:rPr>
          <w:spacing w:val="-3"/>
        </w:rPr>
        <w:t xml:space="preserve"> </w:t>
      </w:r>
      <w:r>
        <w:t>/</w:t>
      </w:r>
      <w:r>
        <w:rPr>
          <w:spacing w:val="-1"/>
        </w:rPr>
        <w:t xml:space="preserve"> </w:t>
      </w:r>
      <w:r>
        <w:t xml:space="preserve">PSHE </w:t>
      </w:r>
      <w:r>
        <w:rPr>
          <w:spacing w:val="-2"/>
        </w:rPr>
        <w:t>follow-up.</w:t>
      </w:r>
    </w:p>
    <w:p w14:paraId="48D5526C" w14:textId="77777777" w:rsidR="003244ED" w:rsidRDefault="00DB2E19">
      <w:pPr>
        <w:pStyle w:val="ListParagraph"/>
        <w:numPr>
          <w:ilvl w:val="1"/>
          <w:numId w:val="1"/>
        </w:numPr>
        <w:tabs>
          <w:tab w:val="left" w:pos="820"/>
        </w:tabs>
        <w:spacing w:before="9" w:line="259" w:lineRule="auto"/>
        <w:ind w:right="349" w:hanging="360"/>
      </w:pPr>
      <w:r>
        <w:t>Ensure</w:t>
      </w:r>
      <w:r>
        <w:rPr>
          <w:spacing w:val="-3"/>
        </w:rPr>
        <w:t xml:space="preserve"> </w:t>
      </w:r>
      <w:r>
        <w:t>that</w:t>
      </w:r>
      <w:r>
        <w:rPr>
          <w:spacing w:val="-2"/>
        </w:rPr>
        <w:t xml:space="preserve"> </w:t>
      </w:r>
      <w:r>
        <w:t>the</w:t>
      </w:r>
      <w:r>
        <w:rPr>
          <w:spacing w:val="-3"/>
        </w:rPr>
        <w:t xml:space="preserve"> </w:t>
      </w:r>
      <w:r>
        <w:t>alleged</w:t>
      </w:r>
      <w:r>
        <w:rPr>
          <w:spacing w:val="-3"/>
        </w:rPr>
        <w:t xml:space="preserve"> </w:t>
      </w:r>
      <w:r>
        <w:t>victim has</w:t>
      </w:r>
      <w:r>
        <w:rPr>
          <w:spacing w:val="-3"/>
        </w:rPr>
        <w:t xml:space="preserve"> </w:t>
      </w:r>
      <w:r>
        <w:t>people</w:t>
      </w:r>
      <w:r>
        <w:rPr>
          <w:spacing w:val="-3"/>
        </w:rPr>
        <w:t xml:space="preserve"> </w:t>
      </w:r>
      <w:r>
        <w:t>that</w:t>
      </w:r>
      <w:r>
        <w:rPr>
          <w:spacing w:val="-2"/>
        </w:rPr>
        <w:t xml:space="preserve"> </w:t>
      </w:r>
      <w:r>
        <w:t>they</w:t>
      </w:r>
      <w:r>
        <w:rPr>
          <w:spacing w:val="-2"/>
        </w:rPr>
        <w:t xml:space="preserve"> </w:t>
      </w:r>
      <w:r>
        <w:t>can</w:t>
      </w:r>
      <w:r>
        <w:rPr>
          <w:spacing w:val="-1"/>
        </w:rPr>
        <w:t xml:space="preserve"> </w:t>
      </w:r>
      <w:r>
        <w:t>talk to</w:t>
      </w:r>
      <w:r>
        <w:rPr>
          <w:spacing w:val="-1"/>
        </w:rPr>
        <w:t xml:space="preserve"> </w:t>
      </w:r>
      <w:r>
        <w:t>and</w:t>
      </w:r>
      <w:r>
        <w:rPr>
          <w:spacing w:val="-3"/>
        </w:rPr>
        <w:t xml:space="preserve"> </w:t>
      </w:r>
      <w:r>
        <w:t>share</w:t>
      </w:r>
      <w:r>
        <w:rPr>
          <w:spacing w:val="-5"/>
        </w:rPr>
        <w:t xml:space="preserve"> </w:t>
      </w:r>
      <w:r>
        <w:t>their</w:t>
      </w:r>
      <w:r>
        <w:rPr>
          <w:spacing w:val="-2"/>
        </w:rPr>
        <w:t xml:space="preserve"> </w:t>
      </w:r>
      <w:r>
        <w:t>feelings with,</w:t>
      </w:r>
      <w:r>
        <w:rPr>
          <w:spacing w:val="-2"/>
        </w:rPr>
        <w:t xml:space="preserve"> </w:t>
      </w:r>
      <w:proofErr w:type="spellStart"/>
      <w:r>
        <w:t>eg.</w:t>
      </w:r>
      <w:proofErr w:type="spellEnd"/>
      <w:r>
        <w:rPr>
          <w:spacing w:val="-7"/>
        </w:rPr>
        <w:t xml:space="preserve"> </w:t>
      </w:r>
      <w:r>
        <w:t>friends, Anti-Bullying Ambassadors, House Buddies,</w:t>
      </w:r>
      <w:r>
        <w:rPr>
          <w:spacing w:val="-2"/>
        </w:rPr>
        <w:t xml:space="preserve"> </w:t>
      </w:r>
      <w:r>
        <w:t>Form</w:t>
      </w:r>
      <w:r>
        <w:rPr>
          <w:spacing w:val="-3"/>
        </w:rPr>
        <w:t xml:space="preserve"> </w:t>
      </w:r>
      <w:r>
        <w:t>Tutor,</w:t>
      </w:r>
      <w:r>
        <w:rPr>
          <w:spacing w:val="-1"/>
        </w:rPr>
        <w:t xml:space="preserve"> </w:t>
      </w:r>
      <w:r>
        <w:t>a</w:t>
      </w:r>
      <w:r>
        <w:rPr>
          <w:spacing w:val="-3"/>
        </w:rPr>
        <w:t xml:space="preserve"> </w:t>
      </w:r>
      <w:r>
        <w:t>school counsellor and contact with the Pastoral Support Officer and Head of Year.</w:t>
      </w:r>
    </w:p>
    <w:p w14:paraId="3AC7E249" w14:textId="77777777" w:rsidR="003244ED" w:rsidRDefault="00DB2E19">
      <w:pPr>
        <w:pStyle w:val="ListParagraph"/>
        <w:numPr>
          <w:ilvl w:val="1"/>
          <w:numId w:val="1"/>
        </w:numPr>
        <w:tabs>
          <w:tab w:val="left" w:pos="820"/>
        </w:tabs>
        <w:spacing w:line="254" w:lineRule="auto"/>
        <w:ind w:right="272" w:hanging="360"/>
      </w:pPr>
      <w:r>
        <w:t>Following an</w:t>
      </w:r>
      <w:r>
        <w:rPr>
          <w:spacing w:val="-2"/>
        </w:rPr>
        <w:t xml:space="preserve"> </w:t>
      </w:r>
      <w:r>
        <w:t>incident</w:t>
      </w:r>
      <w:r>
        <w:rPr>
          <w:spacing w:val="-1"/>
        </w:rPr>
        <w:t xml:space="preserve"> </w:t>
      </w:r>
      <w:r>
        <w:t>and</w:t>
      </w:r>
      <w:r>
        <w:rPr>
          <w:spacing w:val="-2"/>
        </w:rPr>
        <w:t xml:space="preserve"> </w:t>
      </w:r>
      <w:r>
        <w:t>intervention</w:t>
      </w:r>
      <w:r>
        <w:rPr>
          <w:spacing w:val="-4"/>
        </w:rPr>
        <w:t xml:space="preserve"> </w:t>
      </w:r>
      <w:r>
        <w:t>from</w:t>
      </w:r>
      <w:r>
        <w:rPr>
          <w:spacing w:val="-1"/>
        </w:rPr>
        <w:t xml:space="preserve"> </w:t>
      </w:r>
      <w:r>
        <w:t>staff,</w:t>
      </w:r>
      <w:r>
        <w:rPr>
          <w:spacing w:val="-5"/>
        </w:rPr>
        <w:t xml:space="preserve"> </w:t>
      </w:r>
      <w:r>
        <w:t>the</w:t>
      </w:r>
      <w:r>
        <w:rPr>
          <w:spacing w:val="-2"/>
        </w:rPr>
        <w:t xml:space="preserve"> </w:t>
      </w:r>
      <w:r>
        <w:t>situation</w:t>
      </w:r>
      <w:r>
        <w:rPr>
          <w:spacing w:val="-2"/>
        </w:rPr>
        <w:t xml:space="preserve"> </w:t>
      </w:r>
      <w:r>
        <w:t>should</w:t>
      </w:r>
      <w:r>
        <w:rPr>
          <w:spacing w:val="-4"/>
        </w:rPr>
        <w:t xml:space="preserve"> </w:t>
      </w:r>
      <w:r>
        <w:t>be</w:t>
      </w:r>
      <w:r>
        <w:rPr>
          <w:spacing w:val="-2"/>
        </w:rPr>
        <w:t xml:space="preserve"> </w:t>
      </w:r>
      <w:proofErr w:type="gramStart"/>
      <w:r>
        <w:t>checked</w:t>
      </w:r>
      <w:r>
        <w:rPr>
          <w:spacing w:val="-4"/>
        </w:rPr>
        <w:t xml:space="preserve"> </w:t>
      </w:r>
      <w:r>
        <w:t>upon</w:t>
      </w:r>
      <w:proofErr w:type="gramEnd"/>
      <w:r>
        <w:t xml:space="preserve"> within 2 weeks and then again at 4 weeks.</w:t>
      </w:r>
    </w:p>
    <w:p w14:paraId="2140D753" w14:textId="77777777" w:rsidR="003244ED" w:rsidRDefault="00DB2E19">
      <w:pPr>
        <w:pStyle w:val="ListParagraph"/>
        <w:numPr>
          <w:ilvl w:val="1"/>
          <w:numId w:val="1"/>
        </w:numPr>
        <w:tabs>
          <w:tab w:val="left" w:pos="820"/>
        </w:tabs>
        <w:spacing w:before="6" w:line="254" w:lineRule="auto"/>
        <w:ind w:right="490" w:hanging="360"/>
      </w:pPr>
      <w:r>
        <w:t>Consequences</w:t>
      </w:r>
      <w:r>
        <w:rPr>
          <w:spacing w:val="-18"/>
        </w:rPr>
        <w:t xml:space="preserve"> </w:t>
      </w:r>
      <w:r>
        <w:t>that</w:t>
      </w:r>
      <w:r>
        <w:rPr>
          <w:spacing w:val="-16"/>
        </w:rPr>
        <w:t xml:space="preserve"> </w:t>
      </w:r>
      <w:r>
        <w:t>can</w:t>
      </w:r>
      <w:r>
        <w:rPr>
          <w:spacing w:val="-15"/>
        </w:rPr>
        <w:t xml:space="preserve"> </w:t>
      </w:r>
      <w:r>
        <w:t>be</w:t>
      </w:r>
      <w:r>
        <w:rPr>
          <w:spacing w:val="-15"/>
        </w:rPr>
        <w:t xml:space="preserve"> </w:t>
      </w:r>
      <w:r>
        <w:t>issued</w:t>
      </w:r>
      <w:r>
        <w:rPr>
          <w:spacing w:val="-15"/>
        </w:rPr>
        <w:t xml:space="preserve"> </w:t>
      </w:r>
      <w:r>
        <w:t>within</w:t>
      </w:r>
      <w:r>
        <w:rPr>
          <w:spacing w:val="-13"/>
        </w:rPr>
        <w:t xml:space="preserve"> </w:t>
      </w:r>
      <w:r>
        <w:t>the</w:t>
      </w:r>
      <w:r>
        <w:rPr>
          <w:spacing w:val="-14"/>
        </w:rPr>
        <w:t xml:space="preserve"> </w:t>
      </w:r>
      <w:r>
        <w:t>school's</w:t>
      </w:r>
      <w:r>
        <w:rPr>
          <w:spacing w:val="-16"/>
        </w:rPr>
        <w:t xml:space="preserve"> </w:t>
      </w:r>
      <w:proofErr w:type="spellStart"/>
      <w:r>
        <w:t>Behaviour</w:t>
      </w:r>
      <w:proofErr w:type="spellEnd"/>
      <w:r>
        <w:rPr>
          <w:spacing w:val="-12"/>
        </w:rPr>
        <w:t xml:space="preserve"> </w:t>
      </w:r>
      <w:r>
        <w:t>Policy</w:t>
      </w:r>
      <w:r>
        <w:rPr>
          <w:spacing w:val="-15"/>
        </w:rPr>
        <w:t xml:space="preserve"> </w:t>
      </w:r>
      <w:r>
        <w:t>will</w:t>
      </w:r>
      <w:r>
        <w:rPr>
          <w:spacing w:val="-3"/>
        </w:rPr>
        <w:t xml:space="preserve"> </w:t>
      </w:r>
      <w:r>
        <w:t>depend</w:t>
      </w:r>
      <w:r>
        <w:rPr>
          <w:spacing w:val="-3"/>
        </w:rPr>
        <w:t xml:space="preserve"> </w:t>
      </w:r>
      <w:r>
        <w:t>on the circumstances and are:</w:t>
      </w:r>
    </w:p>
    <w:p w14:paraId="4F914599" w14:textId="77777777" w:rsidR="003244ED" w:rsidRDefault="003244ED">
      <w:pPr>
        <w:pStyle w:val="BodyText"/>
      </w:pPr>
    </w:p>
    <w:p w14:paraId="1327CC23" w14:textId="77777777" w:rsidR="003244ED" w:rsidRDefault="003244ED">
      <w:pPr>
        <w:pStyle w:val="BodyText"/>
        <w:spacing w:before="84"/>
      </w:pPr>
    </w:p>
    <w:p w14:paraId="78CF0E1D" w14:textId="77777777" w:rsidR="003244ED" w:rsidRDefault="00DB2E19">
      <w:pPr>
        <w:pStyle w:val="ListParagraph"/>
        <w:numPr>
          <w:ilvl w:val="2"/>
          <w:numId w:val="1"/>
        </w:numPr>
        <w:tabs>
          <w:tab w:val="left" w:pos="1536"/>
        </w:tabs>
        <w:spacing w:before="1" w:line="265" w:lineRule="exact"/>
        <w:ind w:left="1536" w:hanging="356"/>
      </w:pPr>
      <w:r>
        <w:t>Lunchtime</w:t>
      </w:r>
      <w:r>
        <w:rPr>
          <w:spacing w:val="-9"/>
        </w:rPr>
        <w:t xml:space="preserve"> </w:t>
      </w:r>
      <w:r>
        <w:t>Detention:</w:t>
      </w:r>
      <w:r>
        <w:rPr>
          <w:spacing w:val="-10"/>
        </w:rPr>
        <w:t xml:space="preserve"> </w:t>
      </w:r>
      <w:r>
        <w:t>one</w:t>
      </w:r>
      <w:r>
        <w:rPr>
          <w:spacing w:val="-8"/>
        </w:rPr>
        <w:t xml:space="preserve"> </w:t>
      </w:r>
      <w:r>
        <w:t>or</w:t>
      </w:r>
      <w:r>
        <w:rPr>
          <w:spacing w:val="-11"/>
        </w:rPr>
        <w:t xml:space="preserve"> </w:t>
      </w:r>
      <w:r>
        <w:t>more</w:t>
      </w:r>
      <w:r>
        <w:rPr>
          <w:spacing w:val="-8"/>
        </w:rPr>
        <w:t xml:space="preserve"> </w:t>
      </w:r>
      <w:r>
        <w:rPr>
          <w:spacing w:val="-4"/>
        </w:rPr>
        <w:t>days.</w:t>
      </w:r>
    </w:p>
    <w:p w14:paraId="3A5D5F9A" w14:textId="77777777" w:rsidR="003244ED" w:rsidRDefault="00DB2E19">
      <w:pPr>
        <w:pStyle w:val="ListParagraph"/>
        <w:numPr>
          <w:ilvl w:val="2"/>
          <w:numId w:val="1"/>
        </w:numPr>
        <w:tabs>
          <w:tab w:val="left" w:pos="1536"/>
        </w:tabs>
        <w:spacing w:line="259" w:lineRule="exact"/>
        <w:ind w:left="1536" w:hanging="356"/>
      </w:pPr>
      <w:r>
        <w:t>Isolation:</w:t>
      </w:r>
      <w:r>
        <w:rPr>
          <w:spacing w:val="-9"/>
        </w:rPr>
        <w:t xml:space="preserve"> </w:t>
      </w:r>
      <w:r>
        <w:t>one</w:t>
      </w:r>
      <w:r>
        <w:rPr>
          <w:spacing w:val="-10"/>
        </w:rPr>
        <w:t xml:space="preserve"> </w:t>
      </w:r>
      <w:r>
        <w:t>or</w:t>
      </w:r>
      <w:r>
        <w:rPr>
          <w:spacing w:val="-4"/>
        </w:rPr>
        <w:t xml:space="preserve"> </w:t>
      </w:r>
      <w:r>
        <w:t>more</w:t>
      </w:r>
      <w:r>
        <w:rPr>
          <w:spacing w:val="-7"/>
        </w:rPr>
        <w:t xml:space="preserve"> </w:t>
      </w:r>
      <w:r>
        <w:rPr>
          <w:spacing w:val="-4"/>
        </w:rPr>
        <w:t>days.</w:t>
      </w:r>
    </w:p>
    <w:p w14:paraId="2B297488" w14:textId="77777777" w:rsidR="003244ED" w:rsidRDefault="00DB2E19">
      <w:pPr>
        <w:pStyle w:val="ListParagraph"/>
        <w:numPr>
          <w:ilvl w:val="2"/>
          <w:numId w:val="1"/>
        </w:numPr>
        <w:tabs>
          <w:tab w:val="left" w:pos="1536"/>
        </w:tabs>
        <w:spacing w:line="260" w:lineRule="exact"/>
        <w:ind w:left="1536" w:hanging="356"/>
      </w:pPr>
      <w:r>
        <w:t>Fixed</w:t>
      </w:r>
      <w:r>
        <w:rPr>
          <w:spacing w:val="-7"/>
        </w:rPr>
        <w:t xml:space="preserve"> </w:t>
      </w:r>
      <w:r>
        <w:t>Term</w:t>
      </w:r>
      <w:r>
        <w:rPr>
          <w:spacing w:val="-6"/>
        </w:rPr>
        <w:t xml:space="preserve"> </w:t>
      </w:r>
      <w:r>
        <w:t>Exclusion:</w:t>
      </w:r>
      <w:r>
        <w:rPr>
          <w:spacing w:val="-8"/>
        </w:rPr>
        <w:t xml:space="preserve"> </w:t>
      </w:r>
      <w:r>
        <w:t>one</w:t>
      </w:r>
      <w:r>
        <w:rPr>
          <w:spacing w:val="-6"/>
        </w:rPr>
        <w:t xml:space="preserve"> </w:t>
      </w:r>
      <w:r>
        <w:t>or</w:t>
      </w:r>
      <w:r>
        <w:rPr>
          <w:spacing w:val="-7"/>
        </w:rPr>
        <w:t xml:space="preserve"> </w:t>
      </w:r>
      <w:r>
        <w:t>more</w:t>
      </w:r>
      <w:r>
        <w:rPr>
          <w:spacing w:val="-10"/>
        </w:rPr>
        <w:t xml:space="preserve"> </w:t>
      </w:r>
      <w:r>
        <w:rPr>
          <w:spacing w:val="-4"/>
        </w:rPr>
        <w:t>days.</w:t>
      </w:r>
    </w:p>
    <w:p w14:paraId="70685A39" w14:textId="77777777" w:rsidR="003244ED" w:rsidRDefault="00DB2E19">
      <w:pPr>
        <w:pStyle w:val="ListParagraph"/>
        <w:numPr>
          <w:ilvl w:val="2"/>
          <w:numId w:val="1"/>
        </w:numPr>
        <w:tabs>
          <w:tab w:val="left" w:pos="1536"/>
        </w:tabs>
        <w:spacing w:line="266" w:lineRule="exact"/>
        <w:ind w:left="1536" w:hanging="356"/>
      </w:pPr>
      <w:r>
        <w:t>Permanent</w:t>
      </w:r>
      <w:r>
        <w:rPr>
          <w:spacing w:val="-7"/>
        </w:rPr>
        <w:t xml:space="preserve"> </w:t>
      </w:r>
      <w:r>
        <w:rPr>
          <w:spacing w:val="-2"/>
        </w:rPr>
        <w:t>Exclusion.</w:t>
      </w:r>
    </w:p>
    <w:p w14:paraId="6E5A2E39" w14:textId="77777777" w:rsidR="003244ED" w:rsidRDefault="003244ED">
      <w:pPr>
        <w:pStyle w:val="BodyText"/>
      </w:pPr>
    </w:p>
    <w:p w14:paraId="14AC21BE" w14:textId="77777777" w:rsidR="003244ED" w:rsidRDefault="003244ED">
      <w:pPr>
        <w:pStyle w:val="BodyText"/>
      </w:pPr>
    </w:p>
    <w:p w14:paraId="2A973231" w14:textId="77777777" w:rsidR="003244ED" w:rsidRDefault="003244ED">
      <w:pPr>
        <w:pStyle w:val="BodyText"/>
      </w:pPr>
    </w:p>
    <w:p w14:paraId="056D562D" w14:textId="77777777" w:rsidR="003244ED" w:rsidRDefault="003244ED">
      <w:pPr>
        <w:pStyle w:val="BodyText"/>
        <w:spacing w:before="19"/>
      </w:pPr>
    </w:p>
    <w:p w14:paraId="4E8F9DB1" w14:textId="77777777" w:rsidR="003244ED" w:rsidRDefault="00DB2E19">
      <w:pPr>
        <w:ind w:left="220"/>
        <w:rPr>
          <w:rFonts w:ascii="Arial"/>
          <w:i/>
        </w:rPr>
      </w:pPr>
      <w:r>
        <w:rPr>
          <w:rFonts w:ascii="Arial"/>
          <w:i/>
        </w:rPr>
        <w:t>UNICEF</w:t>
      </w:r>
      <w:r>
        <w:rPr>
          <w:rFonts w:ascii="Arial"/>
          <w:i/>
          <w:spacing w:val="-10"/>
        </w:rPr>
        <w:t xml:space="preserve"> </w:t>
      </w:r>
      <w:r>
        <w:rPr>
          <w:rFonts w:ascii="Arial"/>
          <w:i/>
        </w:rPr>
        <w:t>Rights</w:t>
      </w:r>
      <w:r>
        <w:rPr>
          <w:rFonts w:ascii="Arial"/>
          <w:i/>
          <w:spacing w:val="-10"/>
        </w:rPr>
        <w:t xml:space="preserve"> </w:t>
      </w:r>
      <w:r>
        <w:rPr>
          <w:rFonts w:ascii="Arial"/>
          <w:i/>
        </w:rPr>
        <w:t>of</w:t>
      </w:r>
      <w:r>
        <w:rPr>
          <w:rFonts w:ascii="Arial"/>
          <w:i/>
          <w:spacing w:val="-10"/>
        </w:rPr>
        <w:t xml:space="preserve"> </w:t>
      </w:r>
      <w:r>
        <w:rPr>
          <w:rFonts w:ascii="Arial"/>
          <w:i/>
        </w:rPr>
        <w:t>the</w:t>
      </w:r>
      <w:r>
        <w:rPr>
          <w:rFonts w:ascii="Arial"/>
          <w:i/>
          <w:spacing w:val="-9"/>
        </w:rPr>
        <w:t xml:space="preserve"> </w:t>
      </w:r>
      <w:r>
        <w:rPr>
          <w:rFonts w:ascii="Arial"/>
          <w:i/>
        </w:rPr>
        <w:t>Child,</w:t>
      </w:r>
      <w:r>
        <w:rPr>
          <w:rFonts w:ascii="Arial"/>
          <w:i/>
          <w:spacing w:val="-10"/>
        </w:rPr>
        <w:t xml:space="preserve"> </w:t>
      </w:r>
      <w:r>
        <w:rPr>
          <w:rFonts w:ascii="Arial"/>
          <w:i/>
        </w:rPr>
        <w:t>Article</w:t>
      </w:r>
      <w:r>
        <w:rPr>
          <w:rFonts w:ascii="Arial"/>
          <w:i/>
          <w:spacing w:val="-6"/>
        </w:rPr>
        <w:t xml:space="preserve"> </w:t>
      </w:r>
      <w:r>
        <w:rPr>
          <w:rFonts w:ascii="Arial"/>
          <w:i/>
          <w:spacing w:val="-5"/>
        </w:rPr>
        <w:t>36:</w:t>
      </w:r>
    </w:p>
    <w:p w14:paraId="76A1629E" w14:textId="77777777" w:rsidR="003244ED" w:rsidRDefault="003244ED">
      <w:pPr>
        <w:pStyle w:val="BodyText"/>
        <w:rPr>
          <w:rFonts w:ascii="Arial"/>
          <w:i/>
        </w:rPr>
      </w:pPr>
    </w:p>
    <w:p w14:paraId="28514701" w14:textId="77777777" w:rsidR="003244ED" w:rsidRDefault="003244ED">
      <w:pPr>
        <w:pStyle w:val="BodyText"/>
        <w:spacing w:before="107"/>
        <w:rPr>
          <w:rFonts w:ascii="Arial"/>
          <w:i/>
        </w:rPr>
      </w:pPr>
    </w:p>
    <w:p w14:paraId="511DB1BA" w14:textId="77777777" w:rsidR="003244ED" w:rsidRDefault="00DB2E19">
      <w:pPr>
        <w:ind w:left="940"/>
        <w:rPr>
          <w:rFonts w:ascii="Arial"/>
          <w:i/>
        </w:rPr>
      </w:pPr>
      <w:r>
        <w:rPr>
          <w:rFonts w:ascii="Arial"/>
          <w:i/>
        </w:rPr>
        <w:t>Children</w:t>
      </w:r>
      <w:r>
        <w:rPr>
          <w:rFonts w:ascii="Arial"/>
          <w:i/>
          <w:spacing w:val="-10"/>
        </w:rPr>
        <w:t xml:space="preserve"> </w:t>
      </w:r>
      <w:r>
        <w:rPr>
          <w:rFonts w:ascii="Arial"/>
          <w:i/>
        </w:rPr>
        <w:t>should</w:t>
      </w:r>
      <w:r>
        <w:rPr>
          <w:rFonts w:ascii="Arial"/>
          <w:i/>
          <w:spacing w:val="-11"/>
        </w:rPr>
        <w:t xml:space="preserve"> </w:t>
      </w:r>
      <w:r>
        <w:rPr>
          <w:rFonts w:ascii="Arial"/>
          <w:i/>
        </w:rPr>
        <w:t>be</w:t>
      </w:r>
      <w:r>
        <w:rPr>
          <w:rFonts w:ascii="Arial"/>
          <w:i/>
          <w:spacing w:val="-7"/>
        </w:rPr>
        <w:t xml:space="preserve"> </w:t>
      </w:r>
      <w:r>
        <w:rPr>
          <w:rFonts w:ascii="Arial"/>
          <w:i/>
        </w:rPr>
        <w:t>protected</w:t>
      </w:r>
      <w:r>
        <w:rPr>
          <w:rFonts w:ascii="Arial"/>
          <w:i/>
          <w:spacing w:val="-8"/>
        </w:rPr>
        <w:t xml:space="preserve"> </w:t>
      </w:r>
      <w:r>
        <w:rPr>
          <w:rFonts w:ascii="Arial"/>
          <w:i/>
        </w:rPr>
        <w:t>from</w:t>
      </w:r>
      <w:r>
        <w:rPr>
          <w:rFonts w:ascii="Arial"/>
          <w:i/>
          <w:spacing w:val="-8"/>
        </w:rPr>
        <w:t xml:space="preserve"> </w:t>
      </w:r>
      <w:r>
        <w:rPr>
          <w:rFonts w:ascii="Arial"/>
          <w:i/>
        </w:rPr>
        <w:t>any</w:t>
      </w:r>
      <w:r>
        <w:rPr>
          <w:rFonts w:ascii="Arial"/>
          <w:i/>
          <w:spacing w:val="-11"/>
        </w:rPr>
        <w:t xml:space="preserve"> </w:t>
      </w:r>
      <w:r>
        <w:rPr>
          <w:rFonts w:ascii="Arial"/>
          <w:i/>
        </w:rPr>
        <w:t>activities</w:t>
      </w:r>
      <w:r>
        <w:rPr>
          <w:rFonts w:ascii="Arial"/>
          <w:i/>
          <w:spacing w:val="-9"/>
        </w:rPr>
        <w:t xml:space="preserve"> </w:t>
      </w:r>
      <w:r>
        <w:rPr>
          <w:rFonts w:ascii="Arial"/>
          <w:i/>
        </w:rPr>
        <w:t>that</w:t>
      </w:r>
      <w:r>
        <w:rPr>
          <w:rFonts w:ascii="Arial"/>
          <w:i/>
          <w:spacing w:val="-10"/>
        </w:rPr>
        <w:t xml:space="preserve"> </w:t>
      </w:r>
      <w:r>
        <w:rPr>
          <w:rFonts w:ascii="Arial"/>
          <w:i/>
        </w:rPr>
        <w:t>could</w:t>
      </w:r>
      <w:r>
        <w:rPr>
          <w:rFonts w:ascii="Arial"/>
          <w:i/>
          <w:spacing w:val="-7"/>
        </w:rPr>
        <w:t xml:space="preserve"> </w:t>
      </w:r>
      <w:r>
        <w:rPr>
          <w:rFonts w:ascii="Arial"/>
          <w:i/>
        </w:rPr>
        <w:t>harm</w:t>
      </w:r>
      <w:r>
        <w:rPr>
          <w:rFonts w:ascii="Arial"/>
          <w:i/>
          <w:spacing w:val="-9"/>
        </w:rPr>
        <w:t xml:space="preserve"> </w:t>
      </w:r>
      <w:r>
        <w:rPr>
          <w:rFonts w:ascii="Arial"/>
          <w:i/>
        </w:rPr>
        <w:t>their</w:t>
      </w:r>
      <w:r>
        <w:rPr>
          <w:rFonts w:ascii="Arial"/>
          <w:i/>
          <w:spacing w:val="-12"/>
        </w:rPr>
        <w:t xml:space="preserve"> </w:t>
      </w:r>
      <w:r>
        <w:rPr>
          <w:rFonts w:ascii="Arial"/>
          <w:i/>
          <w:spacing w:val="-2"/>
        </w:rPr>
        <w:t>development</w:t>
      </w:r>
    </w:p>
    <w:sectPr w:rsidR="003244ED">
      <w:pgSz w:w="11920" w:h="16850"/>
      <w:pgMar w:top="1300" w:right="1060" w:bottom="1120" w:left="1340" w:header="0"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9D638" w14:textId="77777777" w:rsidR="00DB2E19" w:rsidRDefault="00DB2E19">
      <w:r>
        <w:separator/>
      </w:r>
    </w:p>
  </w:endnote>
  <w:endnote w:type="continuationSeparator" w:id="0">
    <w:p w14:paraId="5C2BDC05" w14:textId="77777777" w:rsidR="00DB2E19" w:rsidRDefault="00DB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86AA9" w14:textId="148A2A80" w:rsidR="003244ED" w:rsidRDefault="003244E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73C02" w14:textId="77777777" w:rsidR="00DB2E19" w:rsidRDefault="00DB2E19">
      <w:r>
        <w:separator/>
      </w:r>
    </w:p>
  </w:footnote>
  <w:footnote w:type="continuationSeparator" w:id="0">
    <w:p w14:paraId="735A3F83" w14:textId="77777777" w:rsidR="00DB2E19" w:rsidRDefault="00DB2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2D44BA"/>
    <w:multiLevelType w:val="hybridMultilevel"/>
    <w:tmpl w:val="B2200FE0"/>
    <w:lvl w:ilvl="0" w:tplc="811EC128">
      <w:start w:val="1"/>
      <w:numFmt w:val="decimal"/>
      <w:lvlText w:val="%1."/>
      <w:lvlJc w:val="left"/>
      <w:pPr>
        <w:ind w:left="822" w:hanging="360"/>
        <w:jc w:val="left"/>
      </w:pPr>
      <w:rPr>
        <w:rFonts w:ascii="Arial MT" w:eastAsia="Arial MT" w:hAnsi="Arial MT" w:cs="Arial MT" w:hint="default"/>
        <w:b w:val="0"/>
        <w:bCs w:val="0"/>
        <w:i w:val="0"/>
        <w:iCs w:val="0"/>
        <w:spacing w:val="-3"/>
        <w:w w:val="100"/>
        <w:sz w:val="22"/>
        <w:szCs w:val="22"/>
        <w:lang w:val="en-US" w:eastAsia="en-US" w:bidi="ar-SA"/>
      </w:rPr>
    </w:lvl>
    <w:lvl w:ilvl="1" w:tplc="B9601E40">
      <w:numFmt w:val="bullet"/>
      <w:lvlText w:val="•"/>
      <w:lvlJc w:val="left"/>
      <w:pPr>
        <w:ind w:left="1689" w:hanging="360"/>
      </w:pPr>
      <w:rPr>
        <w:rFonts w:hint="default"/>
        <w:lang w:val="en-US" w:eastAsia="en-US" w:bidi="ar-SA"/>
      </w:rPr>
    </w:lvl>
    <w:lvl w:ilvl="2" w:tplc="CB88AA46">
      <w:numFmt w:val="bullet"/>
      <w:lvlText w:val="•"/>
      <w:lvlJc w:val="left"/>
      <w:pPr>
        <w:ind w:left="2558" w:hanging="360"/>
      </w:pPr>
      <w:rPr>
        <w:rFonts w:hint="default"/>
        <w:lang w:val="en-US" w:eastAsia="en-US" w:bidi="ar-SA"/>
      </w:rPr>
    </w:lvl>
    <w:lvl w:ilvl="3" w:tplc="EA5C607E">
      <w:numFmt w:val="bullet"/>
      <w:lvlText w:val="•"/>
      <w:lvlJc w:val="left"/>
      <w:pPr>
        <w:ind w:left="3427" w:hanging="360"/>
      </w:pPr>
      <w:rPr>
        <w:rFonts w:hint="default"/>
        <w:lang w:val="en-US" w:eastAsia="en-US" w:bidi="ar-SA"/>
      </w:rPr>
    </w:lvl>
    <w:lvl w:ilvl="4" w:tplc="19D2FEE4">
      <w:numFmt w:val="bullet"/>
      <w:lvlText w:val="•"/>
      <w:lvlJc w:val="left"/>
      <w:pPr>
        <w:ind w:left="4296" w:hanging="360"/>
      </w:pPr>
      <w:rPr>
        <w:rFonts w:hint="default"/>
        <w:lang w:val="en-US" w:eastAsia="en-US" w:bidi="ar-SA"/>
      </w:rPr>
    </w:lvl>
    <w:lvl w:ilvl="5" w:tplc="32E86A16">
      <w:numFmt w:val="bullet"/>
      <w:lvlText w:val="•"/>
      <w:lvlJc w:val="left"/>
      <w:pPr>
        <w:ind w:left="5165" w:hanging="360"/>
      </w:pPr>
      <w:rPr>
        <w:rFonts w:hint="default"/>
        <w:lang w:val="en-US" w:eastAsia="en-US" w:bidi="ar-SA"/>
      </w:rPr>
    </w:lvl>
    <w:lvl w:ilvl="6" w:tplc="5B52BAA6">
      <w:numFmt w:val="bullet"/>
      <w:lvlText w:val="•"/>
      <w:lvlJc w:val="left"/>
      <w:pPr>
        <w:ind w:left="6034" w:hanging="360"/>
      </w:pPr>
      <w:rPr>
        <w:rFonts w:hint="default"/>
        <w:lang w:val="en-US" w:eastAsia="en-US" w:bidi="ar-SA"/>
      </w:rPr>
    </w:lvl>
    <w:lvl w:ilvl="7" w:tplc="E326AAFA">
      <w:numFmt w:val="bullet"/>
      <w:lvlText w:val="•"/>
      <w:lvlJc w:val="left"/>
      <w:pPr>
        <w:ind w:left="6903" w:hanging="360"/>
      </w:pPr>
      <w:rPr>
        <w:rFonts w:hint="default"/>
        <w:lang w:val="en-US" w:eastAsia="en-US" w:bidi="ar-SA"/>
      </w:rPr>
    </w:lvl>
    <w:lvl w:ilvl="8" w:tplc="A9D261C6">
      <w:numFmt w:val="bullet"/>
      <w:lvlText w:val="•"/>
      <w:lvlJc w:val="left"/>
      <w:pPr>
        <w:ind w:left="7772" w:hanging="360"/>
      </w:pPr>
      <w:rPr>
        <w:rFonts w:hint="default"/>
        <w:lang w:val="en-US" w:eastAsia="en-US" w:bidi="ar-SA"/>
      </w:rPr>
    </w:lvl>
  </w:abstractNum>
  <w:abstractNum w:abstractNumId="1" w15:restartNumberingAfterBreak="0">
    <w:nsid w:val="3E61544B"/>
    <w:multiLevelType w:val="hybridMultilevel"/>
    <w:tmpl w:val="2AAC7B7E"/>
    <w:lvl w:ilvl="0" w:tplc="011CF0DE">
      <w:start w:val="1"/>
      <w:numFmt w:val="decimal"/>
      <w:lvlText w:val="%1."/>
      <w:lvlJc w:val="left"/>
      <w:pPr>
        <w:ind w:left="820" w:hanging="358"/>
        <w:jc w:val="left"/>
      </w:pPr>
      <w:rPr>
        <w:rFonts w:ascii="Calibri" w:eastAsia="Calibri" w:hAnsi="Calibri" w:cs="Calibri" w:hint="default"/>
        <w:b w:val="0"/>
        <w:bCs w:val="0"/>
        <w:i w:val="0"/>
        <w:iCs w:val="0"/>
        <w:spacing w:val="-2"/>
        <w:w w:val="100"/>
        <w:sz w:val="22"/>
        <w:szCs w:val="22"/>
        <w:lang w:val="en-US" w:eastAsia="en-US" w:bidi="ar-SA"/>
      </w:rPr>
    </w:lvl>
    <w:lvl w:ilvl="1" w:tplc="0F7C4B08">
      <w:numFmt w:val="bullet"/>
      <w:lvlText w:val="•"/>
      <w:lvlJc w:val="left"/>
      <w:pPr>
        <w:ind w:left="1689" w:hanging="358"/>
      </w:pPr>
      <w:rPr>
        <w:rFonts w:hint="default"/>
        <w:lang w:val="en-US" w:eastAsia="en-US" w:bidi="ar-SA"/>
      </w:rPr>
    </w:lvl>
    <w:lvl w:ilvl="2" w:tplc="C5862AFE">
      <w:numFmt w:val="bullet"/>
      <w:lvlText w:val="•"/>
      <w:lvlJc w:val="left"/>
      <w:pPr>
        <w:ind w:left="2558" w:hanging="358"/>
      </w:pPr>
      <w:rPr>
        <w:rFonts w:hint="default"/>
        <w:lang w:val="en-US" w:eastAsia="en-US" w:bidi="ar-SA"/>
      </w:rPr>
    </w:lvl>
    <w:lvl w:ilvl="3" w:tplc="CD140A7C">
      <w:numFmt w:val="bullet"/>
      <w:lvlText w:val="•"/>
      <w:lvlJc w:val="left"/>
      <w:pPr>
        <w:ind w:left="3427" w:hanging="358"/>
      </w:pPr>
      <w:rPr>
        <w:rFonts w:hint="default"/>
        <w:lang w:val="en-US" w:eastAsia="en-US" w:bidi="ar-SA"/>
      </w:rPr>
    </w:lvl>
    <w:lvl w:ilvl="4" w:tplc="A7AA9AF8">
      <w:numFmt w:val="bullet"/>
      <w:lvlText w:val="•"/>
      <w:lvlJc w:val="left"/>
      <w:pPr>
        <w:ind w:left="4296" w:hanging="358"/>
      </w:pPr>
      <w:rPr>
        <w:rFonts w:hint="default"/>
        <w:lang w:val="en-US" w:eastAsia="en-US" w:bidi="ar-SA"/>
      </w:rPr>
    </w:lvl>
    <w:lvl w:ilvl="5" w:tplc="92B0F7D4">
      <w:numFmt w:val="bullet"/>
      <w:lvlText w:val="•"/>
      <w:lvlJc w:val="left"/>
      <w:pPr>
        <w:ind w:left="5165" w:hanging="358"/>
      </w:pPr>
      <w:rPr>
        <w:rFonts w:hint="default"/>
        <w:lang w:val="en-US" w:eastAsia="en-US" w:bidi="ar-SA"/>
      </w:rPr>
    </w:lvl>
    <w:lvl w:ilvl="6" w:tplc="365A9B1C">
      <w:numFmt w:val="bullet"/>
      <w:lvlText w:val="•"/>
      <w:lvlJc w:val="left"/>
      <w:pPr>
        <w:ind w:left="6034" w:hanging="358"/>
      </w:pPr>
      <w:rPr>
        <w:rFonts w:hint="default"/>
        <w:lang w:val="en-US" w:eastAsia="en-US" w:bidi="ar-SA"/>
      </w:rPr>
    </w:lvl>
    <w:lvl w:ilvl="7" w:tplc="1D3AA22E">
      <w:numFmt w:val="bullet"/>
      <w:lvlText w:val="•"/>
      <w:lvlJc w:val="left"/>
      <w:pPr>
        <w:ind w:left="6903" w:hanging="358"/>
      </w:pPr>
      <w:rPr>
        <w:rFonts w:hint="default"/>
        <w:lang w:val="en-US" w:eastAsia="en-US" w:bidi="ar-SA"/>
      </w:rPr>
    </w:lvl>
    <w:lvl w:ilvl="8" w:tplc="37DC6336">
      <w:numFmt w:val="bullet"/>
      <w:lvlText w:val="•"/>
      <w:lvlJc w:val="left"/>
      <w:pPr>
        <w:ind w:left="7772" w:hanging="358"/>
      </w:pPr>
      <w:rPr>
        <w:rFonts w:hint="default"/>
        <w:lang w:val="en-US" w:eastAsia="en-US" w:bidi="ar-SA"/>
      </w:rPr>
    </w:lvl>
  </w:abstractNum>
  <w:abstractNum w:abstractNumId="2" w15:restartNumberingAfterBreak="0">
    <w:nsid w:val="67172E4C"/>
    <w:multiLevelType w:val="hybridMultilevel"/>
    <w:tmpl w:val="B498B4CA"/>
    <w:lvl w:ilvl="0" w:tplc="4A864D14">
      <w:start w:val="1"/>
      <w:numFmt w:val="decimal"/>
      <w:lvlText w:val="%1."/>
      <w:lvlJc w:val="left"/>
      <w:pPr>
        <w:ind w:left="719" w:hanging="360"/>
        <w:jc w:val="left"/>
      </w:pPr>
      <w:rPr>
        <w:rFonts w:ascii="Arial MT" w:eastAsia="Arial MT" w:hAnsi="Arial MT" w:cs="Arial MT" w:hint="default"/>
        <w:b w:val="0"/>
        <w:bCs w:val="0"/>
        <w:i w:val="0"/>
        <w:iCs w:val="0"/>
        <w:spacing w:val="-1"/>
        <w:w w:val="100"/>
        <w:sz w:val="22"/>
        <w:szCs w:val="22"/>
        <w:lang w:val="en-US" w:eastAsia="en-US" w:bidi="ar-SA"/>
      </w:rPr>
    </w:lvl>
    <w:lvl w:ilvl="1" w:tplc="4D02D4BA">
      <w:numFmt w:val="bullet"/>
      <w:lvlText w:val=""/>
      <w:lvlJc w:val="left"/>
      <w:pPr>
        <w:ind w:left="820" w:hanging="358"/>
      </w:pPr>
      <w:rPr>
        <w:rFonts w:ascii="Wingdings" w:eastAsia="Wingdings" w:hAnsi="Wingdings" w:cs="Wingdings" w:hint="default"/>
        <w:b w:val="0"/>
        <w:bCs w:val="0"/>
        <w:i w:val="0"/>
        <w:iCs w:val="0"/>
        <w:spacing w:val="0"/>
        <w:w w:val="100"/>
        <w:sz w:val="22"/>
        <w:szCs w:val="22"/>
        <w:lang w:val="en-US" w:eastAsia="en-US" w:bidi="ar-SA"/>
      </w:rPr>
    </w:lvl>
    <w:lvl w:ilvl="2" w:tplc="83DE7B18">
      <w:start w:val="1"/>
      <w:numFmt w:val="decimal"/>
      <w:lvlText w:val="%3."/>
      <w:lvlJc w:val="left"/>
      <w:pPr>
        <w:ind w:left="1538" w:hanging="358"/>
        <w:jc w:val="left"/>
      </w:pPr>
      <w:rPr>
        <w:rFonts w:ascii="Calibri" w:eastAsia="Calibri" w:hAnsi="Calibri" w:cs="Calibri" w:hint="default"/>
        <w:b w:val="0"/>
        <w:bCs w:val="0"/>
        <w:i w:val="0"/>
        <w:iCs w:val="0"/>
        <w:spacing w:val="-2"/>
        <w:w w:val="100"/>
        <w:sz w:val="22"/>
        <w:szCs w:val="22"/>
        <w:lang w:val="en-US" w:eastAsia="en-US" w:bidi="ar-SA"/>
      </w:rPr>
    </w:lvl>
    <w:lvl w:ilvl="3" w:tplc="B0BCAA5C">
      <w:numFmt w:val="bullet"/>
      <w:lvlText w:val="•"/>
      <w:lvlJc w:val="left"/>
      <w:pPr>
        <w:ind w:left="2536" w:hanging="358"/>
      </w:pPr>
      <w:rPr>
        <w:rFonts w:hint="default"/>
        <w:lang w:val="en-US" w:eastAsia="en-US" w:bidi="ar-SA"/>
      </w:rPr>
    </w:lvl>
    <w:lvl w:ilvl="4" w:tplc="0A3875B0">
      <w:numFmt w:val="bullet"/>
      <w:lvlText w:val="•"/>
      <w:lvlJc w:val="left"/>
      <w:pPr>
        <w:ind w:left="3532" w:hanging="358"/>
      </w:pPr>
      <w:rPr>
        <w:rFonts w:hint="default"/>
        <w:lang w:val="en-US" w:eastAsia="en-US" w:bidi="ar-SA"/>
      </w:rPr>
    </w:lvl>
    <w:lvl w:ilvl="5" w:tplc="7BD08210">
      <w:numFmt w:val="bullet"/>
      <w:lvlText w:val="•"/>
      <w:lvlJc w:val="left"/>
      <w:pPr>
        <w:ind w:left="4529" w:hanging="358"/>
      </w:pPr>
      <w:rPr>
        <w:rFonts w:hint="default"/>
        <w:lang w:val="en-US" w:eastAsia="en-US" w:bidi="ar-SA"/>
      </w:rPr>
    </w:lvl>
    <w:lvl w:ilvl="6" w:tplc="01E60E98">
      <w:numFmt w:val="bullet"/>
      <w:lvlText w:val="•"/>
      <w:lvlJc w:val="left"/>
      <w:pPr>
        <w:ind w:left="5525" w:hanging="358"/>
      </w:pPr>
      <w:rPr>
        <w:rFonts w:hint="default"/>
        <w:lang w:val="en-US" w:eastAsia="en-US" w:bidi="ar-SA"/>
      </w:rPr>
    </w:lvl>
    <w:lvl w:ilvl="7" w:tplc="6388D412">
      <w:numFmt w:val="bullet"/>
      <w:lvlText w:val="•"/>
      <w:lvlJc w:val="left"/>
      <w:pPr>
        <w:ind w:left="6522" w:hanging="358"/>
      </w:pPr>
      <w:rPr>
        <w:rFonts w:hint="default"/>
        <w:lang w:val="en-US" w:eastAsia="en-US" w:bidi="ar-SA"/>
      </w:rPr>
    </w:lvl>
    <w:lvl w:ilvl="8" w:tplc="33861092">
      <w:numFmt w:val="bullet"/>
      <w:lvlText w:val="•"/>
      <w:lvlJc w:val="left"/>
      <w:pPr>
        <w:ind w:left="7518" w:hanging="358"/>
      </w:pPr>
      <w:rPr>
        <w:rFonts w:hint="default"/>
        <w:lang w:val="en-US" w:eastAsia="en-US" w:bidi="ar-SA"/>
      </w:rPr>
    </w:lvl>
  </w:abstractNum>
  <w:num w:numId="1" w16cid:durableId="336202461">
    <w:abstractNumId w:val="2"/>
  </w:num>
  <w:num w:numId="2" w16cid:durableId="2040079088">
    <w:abstractNumId w:val="0"/>
  </w:num>
  <w:num w:numId="3" w16cid:durableId="1912351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3244ED"/>
    <w:rsid w:val="003244ED"/>
    <w:rsid w:val="003F6D1F"/>
    <w:rsid w:val="00756E45"/>
    <w:rsid w:val="00BC5184"/>
    <w:rsid w:val="00DB2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16F37"/>
  <w15:docId w15:val="{1201D52E-EA01-422C-AE81-84EE1D4F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4"/>
      <w:outlineLvl w:val="0"/>
    </w:pPr>
    <w:rPr>
      <w:rFonts w:ascii="Arial" w:eastAsia="Arial" w:hAnsi="Arial" w:cs="Arial"/>
      <w:b/>
      <w:bCs/>
      <w:sz w:val="32"/>
      <w:szCs w:val="32"/>
    </w:rPr>
  </w:style>
  <w:style w:type="paragraph" w:styleId="Heading2">
    <w:name w:val="heading 2"/>
    <w:basedOn w:val="Normal"/>
    <w:uiPriority w:val="9"/>
    <w:unhideWhenUsed/>
    <w:qFormat/>
    <w:pPr>
      <w:ind w:left="102"/>
      <w:outlineLvl w:val="1"/>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2"/>
      <w:ind w:left="770"/>
    </w:pPr>
    <w:rPr>
      <w:rFonts w:ascii="Arial" w:eastAsia="Arial" w:hAnsi="Arial" w:cs="Arial"/>
      <w:b/>
      <w:bCs/>
      <w:sz w:val="56"/>
      <w:szCs w:val="56"/>
    </w:rPr>
  </w:style>
  <w:style w:type="paragraph" w:styleId="ListParagraph">
    <w:name w:val="List Paragraph"/>
    <w:basedOn w:val="Normal"/>
    <w:uiPriority w:val="1"/>
    <w:qFormat/>
    <w:pPr>
      <w:ind w:left="82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fox.org/page/?title=My%2BVoice&amp;pid=9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tudenthelp@colfox.dorset.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fox.org/page/?title=My%2BVoice&amp;pid=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391f55-f4ed-4004-a9c8-f29b1f597506" xsi:nil="true"/>
    <lcf76f155ced4ddcb4097134ff3c332f xmlns="a58255f7-b67d-4fcf-b650-2585a364d52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8A75F220AC1F42B825B0BCC13A8DFA" ma:contentTypeVersion="17" ma:contentTypeDescription="Create a new document." ma:contentTypeScope="" ma:versionID="b303d9f496afdbb44ab4b9a783f1ce35">
  <xsd:schema xmlns:xsd="http://www.w3.org/2001/XMLSchema" xmlns:xs="http://www.w3.org/2001/XMLSchema" xmlns:p="http://schemas.microsoft.com/office/2006/metadata/properties" xmlns:ns2="a58255f7-b67d-4fcf-b650-2585a364d52c" xmlns:ns3="11391f55-f4ed-4004-a9c8-f29b1f597506" targetNamespace="http://schemas.microsoft.com/office/2006/metadata/properties" ma:root="true" ma:fieldsID="8357c8cc0ca0d6c74cfed6ff9ecadaf1" ns2:_="" ns3:_="">
    <xsd:import namespace="a58255f7-b67d-4fcf-b650-2585a364d52c"/>
    <xsd:import namespace="11391f55-f4ed-4004-a9c8-f29b1f5975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255f7-b67d-4fcf-b650-2585a364d5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391f55-f4ed-4004-a9c8-f29b1f59750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60703516-583e-4e22-80b7-8e2c6809b39f}" ma:internalName="TaxCatchAll" ma:showField="CatchAllData" ma:web="11391f55-f4ed-4004-a9c8-f29b1f5975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C56BE2-162E-4D20-81CC-3CAA74158AB8}">
  <ds:schemaRefs>
    <ds:schemaRef ds:uri="http://schemas.microsoft.com/office/2006/metadata/properties"/>
    <ds:schemaRef ds:uri="http://schemas.microsoft.com/office/infopath/2007/PartnerControls"/>
    <ds:schemaRef ds:uri="11391f55-f4ed-4004-a9c8-f29b1f597506"/>
    <ds:schemaRef ds:uri="a58255f7-b67d-4fcf-b650-2585a364d52c"/>
  </ds:schemaRefs>
</ds:datastoreItem>
</file>

<file path=customXml/itemProps2.xml><?xml version="1.0" encoding="utf-8"?>
<ds:datastoreItem xmlns:ds="http://schemas.openxmlformats.org/officeDocument/2006/customXml" ds:itemID="{3C585675-9E61-482E-BE00-DFF227C13BC4}">
  <ds:schemaRefs>
    <ds:schemaRef ds:uri="http://schemas.microsoft.com/sharepoint/v3/contenttype/forms"/>
  </ds:schemaRefs>
</ds:datastoreItem>
</file>

<file path=customXml/itemProps3.xml><?xml version="1.0" encoding="utf-8"?>
<ds:datastoreItem xmlns:ds="http://schemas.openxmlformats.org/officeDocument/2006/customXml" ds:itemID="{680A2AE8-1A2D-4689-B2E9-13A8D62B1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255f7-b67d-4fcf-b650-2585a364d52c"/>
    <ds:schemaRef ds:uri="11391f55-f4ed-4004-a9c8-f29b1f597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1397</Words>
  <Characters>7965</Characters>
  <Application>Microsoft Office Word</Application>
  <DocSecurity>0</DocSecurity>
  <Lines>66</Lines>
  <Paragraphs>18</Paragraphs>
  <ScaleCrop>false</ScaleCrop>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Duffy</dc:creator>
  <cp:lastModifiedBy>Becky Golledge</cp:lastModifiedBy>
  <cp:revision>3</cp:revision>
  <dcterms:created xsi:type="dcterms:W3CDTF">2024-10-10T10:52:00Z</dcterms:created>
  <dcterms:modified xsi:type="dcterms:W3CDTF">2024-12-03T11:53:00Z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2016</vt:lpwstr>
  </property>
  <property fmtid="{D5CDD505-2E9C-101B-9397-08002B2CF9AE}" pid="4" name="LastSaved">
    <vt:filetime>2024-10-10T00:00:00Z</vt:filetime>
  </property>
  <property fmtid="{D5CDD505-2E9C-101B-9397-08002B2CF9AE}" pid="5" name="Producer">
    <vt:lpwstr>Microsoft® Word 2016</vt:lpwstr>
  </property>
  <property fmtid="{D5CDD505-2E9C-101B-9397-08002B2CF9AE}" pid="6" name="ContentTypeId">
    <vt:lpwstr>0x010100748A75F220AC1F42B825B0BCC13A8DFA</vt:lpwstr>
  </property>
</Properties>
</file>